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88" w:rsidRPr="007E77EB" w:rsidRDefault="006F6388" w:rsidP="006F6388">
      <w:pPr>
        <w:jc w:val="center"/>
        <w:rPr>
          <w:rFonts w:asciiTheme="minorHAnsi" w:hAnsiTheme="minorHAnsi" w:cstheme="minorHAnsi"/>
          <w:b/>
          <w:sz w:val="22"/>
          <w:szCs w:val="22"/>
        </w:rPr>
      </w:pPr>
      <w:r w:rsidRPr="007E77EB">
        <w:rPr>
          <w:rFonts w:asciiTheme="minorHAnsi" w:hAnsiTheme="minorHAnsi" w:cstheme="minorHAnsi"/>
          <w:b/>
          <w:sz w:val="22"/>
          <w:szCs w:val="22"/>
        </w:rPr>
        <w:t>Yea</w:t>
      </w:r>
      <w:r w:rsidR="00BD48AB" w:rsidRPr="007E77EB">
        <w:rPr>
          <w:rFonts w:asciiTheme="minorHAnsi" w:hAnsiTheme="minorHAnsi" w:cstheme="minorHAnsi"/>
          <w:b/>
          <w:sz w:val="22"/>
          <w:szCs w:val="22"/>
        </w:rPr>
        <w:t>r 6 End of Year Information 2016</w:t>
      </w:r>
      <w:r w:rsidRPr="007E77EB">
        <w:rPr>
          <w:rFonts w:asciiTheme="minorHAnsi" w:hAnsiTheme="minorHAnsi" w:cstheme="minorHAnsi"/>
          <w:b/>
          <w:sz w:val="22"/>
          <w:szCs w:val="22"/>
        </w:rPr>
        <w:t>/1</w:t>
      </w:r>
      <w:r w:rsidR="00BD48AB" w:rsidRPr="007E77EB">
        <w:rPr>
          <w:rFonts w:asciiTheme="minorHAnsi" w:hAnsiTheme="minorHAnsi" w:cstheme="minorHAnsi"/>
          <w:b/>
          <w:sz w:val="22"/>
          <w:szCs w:val="22"/>
        </w:rPr>
        <w:t>7</w:t>
      </w:r>
    </w:p>
    <w:p w:rsidR="00BD48AB" w:rsidRPr="007E77EB" w:rsidRDefault="00BD48AB" w:rsidP="00BD48AB">
      <w:pPr>
        <w:rPr>
          <w:rFonts w:asciiTheme="minorHAnsi" w:hAnsiTheme="minorHAnsi" w:cstheme="minorHAnsi"/>
          <w:sz w:val="22"/>
          <w:szCs w:val="22"/>
        </w:rPr>
      </w:pPr>
    </w:p>
    <w:p w:rsidR="00BD48AB" w:rsidRPr="007E77EB" w:rsidRDefault="00BD48AB" w:rsidP="00BD48AB">
      <w:pPr>
        <w:rPr>
          <w:rFonts w:asciiTheme="minorHAnsi" w:hAnsiTheme="minorHAnsi" w:cstheme="minorHAnsi"/>
          <w:sz w:val="22"/>
          <w:szCs w:val="22"/>
        </w:rPr>
      </w:pPr>
      <w:r w:rsidRPr="007E77EB">
        <w:rPr>
          <w:rFonts w:asciiTheme="minorHAnsi" w:hAnsiTheme="minorHAnsi" w:cstheme="minorHAnsi"/>
          <w:sz w:val="22"/>
          <w:szCs w:val="22"/>
        </w:rPr>
        <w:t>Dear Parents/ Carers,</w:t>
      </w:r>
    </w:p>
    <w:p w:rsidR="00BD48AB" w:rsidRPr="007E77EB" w:rsidRDefault="00BD48AB" w:rsidP="00BD48AB">
      <w:pPr>
        <w:jc w:val="both"/>
        <w:rPr>
          <w:rFonts w:asciiTheme="minorHAnsi" w:hAnsiTheme="minorHAnsi" w:cstheme="minorHAnsi"/>
          <w:sz w:val="22"/>
          <w:szCs w:val="22"/>
        </w:rPr>
      </w:pPr>
      <w:r w:rsidRPr="007E77EB">
        <w:rPr>
          <w:rFonts w:asciiTheme="minorHAnsi" w:hAnsiTheme="minorHAnsi" w:cstheme="minorHAnsi"/>
          <w:sz w:val="22"/>
          <w:szCs w:val="22"/>
        </w:rPr>
        <w:t>Can I first of all say it has been a pleasure and a privilege wo</w:t>
      </w:r>
      <w:r w:rsidR="005D4B02">
        <w:rPr>
          <w:rFonts w:asciiTheme="minorHAnsi" w:hAnsiTheme="minorHAnsi" w:cstheme="minorHAnsi"/>
          <w:sz w:val="22"/>
          <w:szCs w:val="22"/>
        </w:rPr>
        <w:t xml:space="preserve">rking with your child this </w:t>
      </w:r>
      <w:proofErr w:type="gramStart"/>
      <w:r w:rsidR="005D4B02">
        <w:rPr>
          <w:rFonts w:asciiTheme="minorHAnsi" w:hAnsiTheme="minorHAnsi" w:cstheme="minorHAnsi"/>
          <w:sz w:val="22"/>
          <w:szCs w:val="22"/>
        </w:rPr>
        <w:t>year.</w:t>
      </w:r>
      <w:proofErr w:type="gramEnd"/>
      <w:r w:rsidRPr="007E77EB">
        <w:rPr>
          <w:rFonts w:asciiTheme="minorHAnsi" w:hAnsiTheme="minorHAnsi" w:cstheme="minorHAnsi"/>
          <w:sz w:val="22"/>
          <w:szCs w:val="22"/>
        </w:rPr>
        <w:t xml:space="preserve">  Every single one of them has worked incredibly hard and demonstrated a positive attitude to learning that will help them to succeed as they take the next step on their journey. In particular we were all very proud of their determination and resilience during the statutory assessment week.</w:t>
      </w:r>
    </w:p>
    <w:p w:rsidR="00BD48AB" w:rsidRDefault="00BD48AB" w:rsidP="00BD48AB">
      <w:pPr>
        <w:jc w:val="both"/>
        <w:rPr>
          <w:rFonts w:asciiTheme="minorHAnsi" w:hAnsiTheme="minorHAnsi" w:cstheme="minorHAnsi"/>
          <w:sz w:val="22"/>
          <w:szCs w:val="22"/>
        </w:rPr>
      </w:pPr>
    </w:p>
    <w:p w:rsidR="007E77EB" w:rsidRPr="007E77EB" w:rsidRDefault="007E77EB" w:rsidP="007E77EB">
      <w:pPr>
        <w:pStyle w:val="ListParagraph"/>
        <w:numPr>
          <w:ilvl w:val="0"/>
          <w:numId w:val="2"/>
        </w:numPr>
        <w:jc w:val="both"/>
        <w:rPr>
          <w:rFonts w:asciiTheme="minorHAnsi" w:hAnsiTheme="minorHAnsi" w:cstheme="minorHAnsi"/>
          <w:b/>
          <w:sz w:val="22"/>
          <w:szCs w:val="22"/>
        </w:rPr>
      </w:pPr>
      <w:r w:rsidRPr="007E77EB">
        <w:rPr>
          <w:rFonts w:asciiTheme="minorHAnsi" w:hAnsiTheme="minorHAnsi" w:cstheme="minorHAnsi"/>
          <w:b/>
          <w:sz w:val="22"/>
          <w:szCs w:val="22"/>
        </w:rPr>
        <w:t>Test Results:</w:t>
      </w:r>
    </w:p>
    <w:p w:rsidR="007E77EB" w:rsidRPr="007E77EB" w:rsidRDefault="007E77EB" w:rsidP="007E77EB">
      <w:pPr>
        <w:jc w:val="both"/>
        <w:rPr>
          <w:rFonts w:asciiTheme="minorHAnsi" w:hAnsiTheme="minorHAnsi" w:cstheme="minorHAnsi"/>
          <w:sz w:val="22"/>
          <w:szCs w:val="22"/>
        </w:rPr>
      </w:pPr>
      <w:r w:rsidRPr="007E77EB">
        <w:rPr>
          <w:rFonts w:asciiTheme="minorHAnsi" w:hAnsiTheme="minorHAnsi" w:cstheme="minorHAnsi"/>
          <w:sz w:val="22"/>
          <w:szCs w:val="22"/>
        </w:rPr>
        <w:t xml:space="preserve">This year all the children sat tests in English grammar, vocabulary and punctuation, English reading and mathematics. Your child’s test results show both test scores and scaled scores. </w:t>
      </w:r>
    </w:p>
    <w:p w:rsidR="00B379E8" w:rsidRPr="007E77EB" w:rsidRDefault="00B379E8" w:rsidP="006F6388">
      <w:pPr>
        <w:rPr>
          <w:rFonts w:asciiTheme="minorHAnsi" w:hAnsiTheme="minorHAnsi" w:cstheme="minorHAnsi"/>
          <w:sz w:val="22"/>
          <w:szCs w:val="22"/>
        </w:rPr>
      </w:pPr>
    </w:p>
    <w:p w:rsidR="00B379E8" w:rsidRPr="007E77EB" w:rsidRDefault="00B379E8" w:rsidP="00B379E8">
      <w:pPr>
        <w:rPr>
          <w:rFonts w:asciiTheme="minorHAnsi" w:hAnsiTheme="minorHAnsi" w:cstheme="minorHAnsi"/>
          <w:b/>
          <w:i/>
          <w:sz w:val="22"/>
          <w:szCs w:val="22"/>
          <w:u w:val="single"/>
        </w:rPr>
      </w:pPr>
      <w:r w:rsidRPr="007E77EB">
        <w:rPr>
          <w:rFonts w:asciiTheme="minorHAnsi" w:hAnsiTheme="minorHAnsi" w:cstheme="minorHAnsi"/>
          <w:b/>
          <w:i/>
          <w:sz w:val="22"/>
          <w:szCs w:val="22"/>
          <w:u w:val="single"/>
        </w:rPr>
        <w:t>Exam and Teacher Assessment- Key Stage 2 (KS2) Results 2016/17</w:t>
      </w:r>
    </w:p>
    <w:p w:rsidR="00BD48AB" w:rsidRPr="007E77EB" w:rsidRDefault="00BD48AB" w:rsidP="00B379E8">
      <w:pPr>
        <w:rPr>
          <w:rFonts w:asciiTheme="minorHAnsi" w:hAnsiTheme="minorHAnsi" w:cstheme="minorHAnsi"/>
          <w:sz w:val="22"/>
          <w:szCs w:val="22"/>
        </w:rPr>
      </w:pPr>
    </w:p>
    <w:tbl>
      <w:tblPr>
        <w:tblStyle w:val="TableGrid"/>
        <w:tblW w:w="9747" w:type="dxa"/>
        <w:tblLook w:val="04A0" w:firstRow="1" w:lastRow="0" w:firstColumn="1" w:lastColumn="0" w:noHBand="0" w:noVBand="1"/>
      </w:tblPr>
      <w:tblGrid>
        <w:gridCol w:w="1682"/>
        <w:gridCol w:w="255"/>
        <w:gridCol w:w="1115"/>
        <w:gridCol w:w="1261"/>
        <w:gridCol w:w="279"/>
        <w:gridCol w:w="1387"/>
        <w:gridCol w:w="1070"/>
        <w:gridCol w:w="235"/>
        <w:gridCol w:w="1252"/>
        <w:gridCol w:w="1211"/>
      </w:tblGrid>
      <w:tr w:rsidR="00B379E8" w:rsidRPr="007E77EB" w:rsidTr="00792267">
        <w:tc>
          <w:tcPr>
            <w:tcW w:w="1682"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Year 6</w:t>
            </w:r>
          </w:p>
        </w:tc>
        <w:tc>
          <w:tcPr>
            <w:tcW w:w="255" w:type="dxa"/>
            <w:tcBorders>
              <w:bottom w:val="single" w:sz="4" w:space="0" w:color="auto"/>
            </w:tcBorders>
            <w:shd w:val="clear" w:color="auto" w:fill="D9D9D9" w:themeFill="background1" w:themeFillShade="D9"/>
          </w:tcPr>
          <w:p w:rsidR="00B379E8" w:rsidRPr="007E77EB" w:rsidRDefault="00B379E8" w:rsidP="00792267">
            <w:pPr>
              <w:jc w:val="center"/>
              <w:rPr>
                <w:rFonts w:asciiTheme="minorHAnsi" w:hAnsiTheme="minorHAnsi" w:cstheme="minorHAnsi"/>
                <w:b/>
                <w:sz w:val="22"/>
                <w:szCs w:val="22"/>
              </w:rPr>
            </w:pPr>
          </w:p>
        </w:tc>
        <w:tc>
          <w:tcPr>
            <w:tcW w:w="1115"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School</w:t>
            </w:r>
          </w:p>
          <w:p w:rsidR="00B379E8"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ARE</w:t>
            </w:r>
          </w:p>
          <w:p w:rsidR="007E77EB" w:rsidRDefault="007E77EB" w:rsidP="00792267">
            <w:pPr>
              <w:jc w:val="center"/>
              <w:rPr>
                <w:rFonts w:asciiTheme="minorHAnsi" w:hAnsiTheme="minorHAnsi" w:cstheme="minorHAnsi"/>
                <w:b/>
                <w:sz w:val="22"/>
                <w:szCs w:val="22"/>
              </w:rPr>
            </w:pPr>
          </w:p>
          <w:p w:rsidR="007E77EB" w:rsidRPr="007E77EB" w:rsidRDefault="007E77EB" w:rsidP="00792267">
            <w:pPr>
              <w:jc w:val="center"/>
              <w:rPr>
                <w:rFonts w:asciiTheme="minorHAnsi" w:hAnsiTheme="minorHAnsi" w:cstheme="minorHAnsi"/>
                <w:b/>
                <w:sz w:val="22"/>
                <w:szCs w:val="22"/>
              </w:rPr>
            </w:pPr>
            <w:r>
              <w:rPr>
                <w:rFonts w:asciiTheme="minorHAnsi" w:hAnsiTheme="minorHAnsi" w:cstheme="minorHAnsi"/>
                <w:b/>
                <w:sz w:val="22"/>
                <w:szCs w:val="22"/>
              </w:rPr>
              <w:t>(scale score 100 or more)</w:t>
            </w:r>
          </w:p>
        </w:tc>
        <w:tc>
          <w:tcPr>
            <w:tcW w:w="1261"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National</w:t>
            </w:r>
          </w:p>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ARE</w:t>
            </w:r>
          </w:p>
          <w:p w:rsidR="00B379E8" w:rsidRPr="007E77EB" w:rsidRDefault="00B379E8" w:rsidP="00792267">
            <w:pPr>
              <w:jc w:val="center"/>
              <w:rPr>
                <w:rFonts w:asciiTheme="minorHAnsi" w:hAnsiTheme="minorHAnsi" w:cstheme="minorHAnsi"/>
                <w:b/>
                <w:sz w:val="22"/>
                <w:szCs w:val="22"/>
              </w:rPr>
            </w:pPr>
          </w:p>
        </w:tc>
        <w:tc>
          <w:tcPr>
            <w:tcW w:w="279" w:type="dxa"/>
            <w:tcBorders>
              <w:bottom w:val="single" w:sz="4" w:space="0" w:color="auto"/>
            </w:tcBorders>
            <w:shd w:val="clear" w:color="auto" w:fill="D9D9D9" w:themeFill="background1" w:themeFillShade="D9"/>
          </w:tcPr>
          <w:p w:rsidR="00B379E8" w:rsidRPr="007E77EB" w:rsidRDefault="00B379E8" w:rsidP="00792267">
            <w:pPr>
              <w:rPr>
                <w:rFonts w:asciiTheme="minorHAnsi" w:hAnsiTheme="minorHAnsi" w:cstheme="minorHAnsi"/>
                <w:b/>
                <w:sz w:val="22"/>
                <w:szCs w:val="22"/>
              </w:rPr>
            </w:pPr>
          </w:p>
          <w:p w:rsidR="00B379E8" w:rsidRPr="007E77EB" w:rsidRDefault="00B379E8" w:rsidP="00792267">
            <w:pPr>
              <w:rPr>
                <w:rFonts w:asciiTheme="minorHAnsi" w:hAnsiTheme="minorHAnsi" w:cstheme="minorHAnsi"/>
                <w:b/>
                <w:sz w:val="22"/>
                <w:szCs w:val="22"/>
              </w:rPr>
            </w:pPr>
          </w:p>
          <w:p w:rsidR="00B379E8" w:rsidRPr="007E77EB" w:rsidRDefault="00B379E8" w:rsidP="00792267">
            <w:pPr>
              <w:jc w:val="center"/>
              <w:rPr>
                <w:rFonts w:asciiTheme="minorHAnsi" w:hAnsiTheme="minorHAnsi" w:cstheme="minorHAnsi"/>
                <w:b/>
                <w:sz w:val="22"/>
                <w:szCs w:val="22"/>
              </w:rPr>
            </w:pPr>
          </w:p>
        </w:tc>
        <w:tc>
          <w:tcPr>
            <w:tcW w:w="1387"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School</w:t>
            </w:r>
          </w:p>
          <w:p w:rsidR="00B379E8"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Greater Depth</w:t>
            </w:r>
          </w:p>
          <w:p w:rsidR="007E77EB" w:rsidRPr="007E77EB" w:rsidRDefault="007E77EB" w:rsidP="00792267">
            <w:pPr>
              <w:jc w:val="center"/>
              <w:rPr>
                <w:rFonts w:asciiTheme="minorHAnsi" w:hAnsiTheme="minorHAnsi" w:cstheme="minorHAnsi"/>
                <w:b/>
                <w:sz w:val="22"/>
                <w:szCs w:val="22"/>
              </w:rPr>
            </w:pPr>
            <w:r>
              <w:rPr>
                <w:rFonts w:asciiTheme="minorHAnsi" w:hAnsiTheme="minorHAnsi" w:cstheme="minorHAnsi"/>
                <w:b/>
                <w:sz w:val="22"/>
                <w:szCs w:val="22"/>
              </w:rPr>
              <w:t>(scale score 110 or more)</w:t>
            </w:r>
          </w:p>
        </w:tc>
        <w:tc>
          <w:tcPr>
            <w:tcW w:w="1070"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National</w:t>
            </w:r>
          </w:p>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Greater Depth</w:t>
            </w:r>
          </w:p>
        </w:tc>
        <w:tc>
          <w:tcPr>
            <w:tcW w:w="235" w:type="dxa"/>
            <w:tcBorders>
              <w:bottom w:val="single" w:sz="4" w:space="0" w:color="auto"/>
            </w:tcBorders>
            <w:shd w:val="clear" w:color="auto" w:fill="D9D9D9" w:themeFill="background1" w:themeFillShade="D9"/>
          </w:tcPr>
          <w:p w:rsidR="00B379E8" w:rsidRPr="007E77EB" w:rsidRDefault="00B379E8" w:rsidP="00792267">
            <w:pPr>
              <w:jc w:val="center"/>
              <w:rPr>
                <w:rFonts w:asciiTheme="minorHAnsi" w:hAnsiTheme="minorHAnsi" w:cstheme="minorHAnsi"/>
                <w:b/>
                <w:sz w:val="22"/>
                <w:szCs w:val="22"/>
              </w:rPr>
            </w:pPr>
          </w:p>
        </w:tc>
        <w:tc>
          <w:tcPr>
            <w:tcW w:w="1252" w:type="dxa"/>
            <w:tcBorders>
              <w:bottom w:val="single" w:sz="4" w:space="0" w:color="auto"/>
            </w:tcBorders>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School</w:t>
            </w:r>
          </w:p>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Average scaled score</w:t>
            </w:r>
          </w:p>
        </w:tc>
        <w:tc>
          <w:tcPr>
            <w:tcW w:w="1211" w:type="dxa"/>
            <w:tcBorders>
              <w:bottom w:val="single" w:sz="4" w:space="0" w:color="auto"/>
            </w:tcBorders>
          </w:tcPr>
          <w:p w:rsidR="00B379E8" w:rsidRPr="007E77EB" w:rsidRDefault="00B379E8" w:rsidP="00792267">
            <w:pPr>
              <w:jc w:val="center"/>
              <w:rPr>
                <w:rFonts w:asciiTheme="minorHAnsi" w:hAnsiTheme="minorHAnsi" w:cstheme="minorHAnsi"/>
                <w:b/>
                <w:color w:val="FF0000"/>
                <w:sz w:val="22"/>
                <w:szCs w:val="22"/>
              </w:rPr>
            </w:pPr>
            <w:r w:rsidRPr="007E77EB">
              <w:rPr>
                <w:rFonts w:asciiTheme="minorHAnsi" w:hAnsiTheme="minorHAnsi" w:cstheme="minorHAnsi"/>
                <w:b/>
                <w:color w:val="000000" w:themeColor="text1"/>
                <w:sz w:val="22"/>
                <w:szCs w:val="22"/>
              </w:rPr>
              <w:t>National average scale score</w:t>
            </w:r>
          </w:p>
        </w:tc>
      </w:tr>
      <w:tr w:rsidR="007E77EB" w:rsidRPr="007E77EB" w:rsidTr="00792267">
        <w:tc>
          <w:tcPr>
            <w:tcW w:w="1682" w:type="dxa"/>
            <w:shd w:val="clear" w:color="auto" w:fill="D9D9D9" w:themeFill="background1" w:themeFillShade="D9"/>
          </w:tcPr>
          <w:p w:rsidR="00B379E8" w:rsidRPr="007E77EB" w:rsidRDefault="00B379E8" w:rsidP="00792267">
            <w:pPr>
              <w:jc w:val="center"/>
              <w:rPr>
                <w:rFonts w:asciiTheme="minorHAnsi" w:hAnsiTheme="minorHAnsi" w:cstheme="minorHAnsi"/>
                <w:b/>
                <w:sz w:val="22"/>
                <w:szCs w:val="22"/>
              </w:rPr>
            </w:pP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61"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070"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11"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r>
      <w:tr w:rsidR="00B379E8" w:rsidRPr="007E77EB" w:rsidTr="00792267">
        <w:tc>
          <w:tcPr>
            <w:tcW w:w="1682" w:type="dxa"/>
          </w:tcPr>
          <w:p w:rsidR="00B379E8" w:rsidRPr="007E77EB" w:rsidRDefault="00B379E8" w:rsidP="00792267">
            <w:pPr>
              <w:jc w:val="center"/>
              <w:rPr>
                <w:rFonts w:asciiTheme="minorHAnsi" w:hAnsiTheme="minorHAnsi" w:cstheme="minorHAnsi"/>
                <w:b/>
                <w:sz w:val="22"/>
                <w:szCs w:val="22"/>
              </w:rPr>
            </w:pPr>
          </w:p>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Reading</w:t>
            </w:r>
          </w:p>
          <w:p w:rsidR="00B379E8" w:rsidRPr="007E77EB" w:rsidRDefault="00B379E8" w:rsidP="00792267">
            <w:pPr>
              <w:jc w:val="center"/>
              <w:rPr>
                <w:rFonts w:asciiTheme="minorHAnsi" w:hAnsiTheme="minorHAnsi" w:cstheme="minorHAnsi"/>
                <w:b/>
                <w:sz w:val="22"/>
                <w:szCs w:val="22"/>
              </w:rPr>
            </w:pP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94%</w:t>
            </w:r>
          </w:p>
        </w:tc>
        <w:tc>
          <w:tcPr>
            <w:tcW w:w="126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71%</w:t>
            </w: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38%</w:t>
            </w:r>
          </w:p>
        </w:tc>
        <w:tc>
          <w:tcPr>
            <w:tcW w:w="1070"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19%</w:t>
            </w: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109</w:t>
            </w:r>
          </w:p>
        </w:tc>
        <w:tc>
          <w:tcPr>
            <w:tcW w:w="121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104</w:t>
            </w:r>
          </w:p>
          <w:p w:rsidR="00B379E8" w:rsidRPr="007E77EB" w:rsidRDefault="00B379E8" w:rsidP="00792267">
            <w:pPr>
              <w:jc w:val="center"/>
              <w:rPr>
                <w:rFonts w:asciiTheme="minorHAnsi" w:hAnsiTheme="minorHAnsi" w:cstheme="minorHAnsi"/>
                <w:sz w:val="22"/>
                <w:szCs w:val="22"/>
              </w:rPr>
            </w:pPr>
          </w:p>
        </w:tc>
      </w:tr>
      <w:tr w:rsidR="00B379E8" w:rsidRPr="007E77EB" w:rsidTr="00792267">
        <w:tc>
          <w:tcPr>
            <w:tcW w:w="1682" w:type="dxa"/>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Writing (Teacher assessment)</w:t>
            </w: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100%</w:t>
            </w:r>
          </w:p>
        </w:tc>
        <w:tc>
          <w:tcPr>
            <w:tcW w:w="126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76%</w:t>
            </w: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50%</w:t>
            </w:r>
          </w:p>
        </w:tc>
        <w:tc>
          <w:tcPr>
            <w:tcW w:w="1070"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15%</w:t>
            </w: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N/A</w:t>
            </w:r>
          </w:p>
        </w:tc>
        <w:tc>
          <w:tcPr>
            <w:tcW w:w="121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N/A</w:t>
            </w:r>
          </w:p>
        </w:tc>
      </w:tr>
      <w:tr w:rsidR="00B379E8" w:rsidRPr="007E77EB" w:rsidTr="00792267">
        <w:tc>
          <w:tcPr>
            <w:tcW w:w="1682" w:type="dxa"/>
          </w:tcPr>
          <w:p w:rsidR="00B379E8" w:rsidRPr="007E77EB" w:rsidRDefault="00B379E8" w:rsidP="00792267">
            <w:pPr>
              <w:jc w:val="center"/>
              <w:rPr>
                <w:rFonts w:asciiTheme="minorHAnsi" w:hAnsiTheme="minorHAnsi" w:cstheme="minorHAnsi"/>
                <w:b/>
                <w:sz w:val="22"/>
                <w:szCs w:val="22"/>
              </w:rPr>
            </w:pPr>
          </w:p>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Mathematics</w:t>
            </w:r>
          </w:p>
          <w:p w:rsidR="00B379E8" w:rsidRPr="007E77EB" w:rsidRDefault="00B379E8" w:rsidP="00792267">
            <w:pPr>
              <w:jc w:val="center"/>
              <w:rPr>
                <w:rFonts w:asciiTheme="minorHAnsi" w:hAnsiTheme="minorHAnsi" w:cstheme="minorHAnsi"/>
                <w:b/>
                <w:sz w:val="22"/>
                <w:szCs w:val="22"/>
              </w:rPr>
            </w:pP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94%</w:t>
            </w:r>
          </w:p>
        </w:tc>
        <w:tc>
          <w:tcPr>
            <w:tcW w:w="126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75%</w:t>
            </w: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19%</w:t>
            </w:r>
          </w:p>
        </w:tc>
        <w:tc>
          <w:tcPr>
            <w:tcW w:w="1070"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17%</w:t>
            </w: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106</w:t>
            </w:r>
          </w:p>
          <w:p w:rsidR="00B379E8" w:rsidRPr="007E77EB" w:rsidRDefault="00B379E8" w:rsidP="00792267">
            <w:pPr>
              <w:jc w:val="center"/>
              <w:rPr>
                <w:rFonts w:asciiTheme="minorHAnsi" w:hAnsiTheme="minorHAnsi" w:cstheme="minorHAnsi"/>
                <w:sz w:val="22"/>
                <w:szCs w:val="22"/>
              </w:rPr>
            </w:pPr>
          </w:p>
        </w:tc>
        <w:tc>
          <w:tcPr>
            <w:tcW w:w="121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104</w:t>
            </w:r>
          </w:p>
        </w:tc>
      </w:tr>
      <w:tr w:rsidR="00B379E8" w:rsidRPr="007E77EB" w:rsidTr="00792267">
        <w:tc>
          <w:tcPr>
            <w:tcW w:w="1682" w:type="dxa"/>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Combined Reading, writing &amp; mathematics</w:t>
            </w: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88%</w:t>
            </w:r>
          </w:p>
        </w:tc>
        <w:tc>
          <w:tcPr>
            <w:tcW w:w="126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61%</w:t>
            </w: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19%</w:t>
            </w:r>
          </w:p>
        </w:tc>
        <w:tc>
          <w:tcPr>
            <w:tcW w:w="1070"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5%</w:t>
            </w: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N/A</w:t>
            </w:r>
          </w:p>
        </w:tc>
        <w:tc>
          <w:tcPr>
            <w:tcW w:w="121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N/A</w:t>
            </w:r>
          </w:p>
        </w:tc>
      </w:tr>
      <w:tr w:rsidR="00B379E8" w:rsidRPr="007E77EB" w:rsidTr="00792267">
        <w:tc>
          <w:tcPr>
            <w:tcW w:w="1682" w:type="dxa"/>
          </w:tcPr>
          <w:p w:rsidR="00B379E8" w:rsidRPr="007E77EB" w:rsidRDefault="00B379E8" w:rsidP="00792267">
            <w:pPr>
              <w:jc w:val="center"/>
              <w:rPr>
                <w:rFonts w:asciiTheme="minorHAnsi" w:hAnsiTheme="minorHAnsi" w:cstheme="minorHAnsi"/>
                <w:b/>
                <w:sz w:val="22"/>
                <w:szCs w:val="22"/>
              </w:rPr>
            </w:pPr>
            <w:r w:rsidRPr="007E77EB">
              <w:rPr>
                <w:rFonts w:asciiTheme="minorHAnsi" w:hAnsiTheme="minorHAnsi" w:cstheme="minorHAnsi"/>
                <w:b/>
                <w:sz w:val="22"/>
                <w:szCs w:val="22"/>
              </w:rPr>
              <w:t>Spelling, Grammar and Punctuation</w:t>
            </w:r>
          </w:p>
        </w:tc>
        <w:tc>
          <w:tcPr>
            <w:tcW w:w="25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115"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100%</w:t>
            </w:r>
          </w:p>
        </w:tc>
        <w:tc>
          <w:tcPr>
            <w:tcW w:w="126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77%</w:t>
            </w:r>
          </w:p>
        </w:tc>
        <w:tc>
          <w:tcPr>
            <w:tcW w:w="279"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387"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56%</w:t>
            </w:r>
          </w:p>
        </w:tc>
        <w:tc>
          <w:tcPr>
            <w:tcW w:w="1070"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23%</w:t>
            </w:r>
          </w:p>
        </w:tc>
        <w:tc>
          <w:tcPr>
            <w:tcW w:w="235" w:type="dxa"/>
            <w:shd w:val="clear" w:color="auto" w:fill="D9D9D9" w:themeFill="background1" w:themeFillShade="D9"/>
          </w:tcPr>
          <w:p w:rsidR="00B379E8" w:rsidRPr="007E77EB" w:rsidRDefault="00B379E8" w:rsidP="00792267">
            <w:pPr>
              <w:jc w:val="center"/>
              <w:rPr>
                <w:rFonts w:asciiTheme="minorHAnsi" w:hAnsiTheme="minorHAnsi" w:cstheme="minorHAnsi"/>
                <w:sz w:val="22"/>
                <w:szCs w:val="22"/>
              </w:rPr>
            </w:pPr>
          </w:p>
        </w:tc>
        <w:tc>
          <w:tcPr>
            <w:tcW w:w="1252"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110</w:t>
            </w:r>
          </w:p>
        </w:tc>
        <w:tc>
          <w:tcPr>
            <w:tcW w:w="1211" w:type="dxa"/>
          </w:tcPr>
          <w:p w:rsidR="00B379E8" w:rsidRPr="007E77EB" w:rsidRDefault="00B379E8" w:rsidP="00792267">
            <w:pPr>
              <w:jc w:val="center"/>
              <w:rPr>
                <w:rFonts w:asciiTheme="minorHAnsi" w:hAnsiTheme="minorHAnsi" w:cstheme="minorHAnsi"/>
                <w:sz w:val="22"/>
                <w:szCs w:val="22"/>
              </w:rPr>
            </w:pPr>
          </w:p>
          <w:p w:rsidR="00B379E8" w:rsidRPr="007E77EB" w:rsidRDefault="00B379E8" w:rsidP="00792267">
            <w:pPr>
              <w:jc w:val="center"/>
              <w:rPr>
                <w:rFonts w:asciiTheme="minorHAnsi" w:hAnsiTheme="minorHAnsi" w:cstheme="minorHAnsi"/>
                <w:sz w:val="22"/>
                <w:szCs w:val="22"/>
              </w:rPr>
            </w:pPr>
            <w:r w:rsidRPr="007E77EB">
              <w:rPr>
                <w:rFonts w:asciiTheme="minorHAnsi" w:hAnsiTheme="minorHAnsi" w:cstheme="minorHAnsi"/>
                <w:sz w:val="22"/>
                <w:szCs w:val="22"/>
              </w:rPr>
              <w:t>106</w:t>
            </w:r>
          </w:p>
        </w:tc>
      </w:tr>
    </w:tbl>
    <w:p w:rsidR="00B379E8" w:rsidRDefault="00B379E8" w:rsidP="00B379E8">
      <w:pPr>
        <w:jc w:val="both"/>
        <w:rPr>
          <w:rFonts w:asciiTheme="minorHAnsi" w:eastAsia="Calibri" w:hAnsiTheme="minorHAnsi" w:cstheme="minorHAnsi"/>
          <w:b/>
          <w:sz w:val="22"/>
          <w:szCs w:val="22"/>
        </w:rPr>
      </w:pP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English Grammar, Punctuation, Vocabulary and Spelling</w:t>
      </w: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Tests:</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Grammar, punctuation and vocabulary test marked out of a total of 50.</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Spelling test marked out of a total of 20</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Total test score out of 70</w:t>
      </w:r>
    </w:p>
    <w:p w:rsidR="007E77EB" w:rsidRPr="007E77EB" w:rsidRDefault="007E77EB" w:rsidP="007E77EB">
      <w:pPr>
        <w:jc w:val="both"/>
        <w:rPr>
          <w:rFonts w:asciiTheme="minorHAnsi" w:hAnsiTheme="minorHAnsi" w:cstheme="minorHAnsi"/>
          <w:sz w:val="22"/>
          <w:szCs w:val="22"/>
        </w:rPr>
      </w:pPr>
      <w:r w:rsidRPr="007E77EB">
        <w:rPr>
          <w:rFonts w:asciiTheme="minorHAnsi" w:hAnsiTheme="minorHAnsi" w:cstheme="minorHAnsi"/>
          <w:b/>
          <w:sz w:val="22"/>
          <w:szCs w:val="22"/>
        </w:rPr>
        <w:t>Scaled Score:</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of 100 or more shows whether the pupil has achieved the standard- AS</w:t>
      </w:r>
    </w:p>
    <w:p w:rsid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below 100 shows the pupil has not achieved the standard- NS</w:t>
      </w:r>
    </w:p>
    <w:p w:rsidR="00260D74" w:rsidRPr="007E77EB" w:rsidRDefault="00260D74" w:rsidP="007E77EB">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 scale score of 110 or more shows the pupil has achieved greater depth.</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 xml:space="preserve">Scaled scores range from 80 to 120 </w:t>
      </w:r>
    </w:p>
    <w:p w:rsidR="007E77EB" w:rsidRDefault="008D6B37" w:rsidP="007E77EB">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 pupil needed to score 36</w:t>
      </w:r>
      <w:r w:rsidR="007E77EB" w:rsidRPr="007E77EB">
        <w:rPr>
          <w:rFonts w:asciiTheme="minorHAnsi" w:hAnsiTheme="minorHAnsi" w:cstheme="minorHAnsi"/>
          <w:sz w:val="22"/>
          <w:szCs w:val="22"/>
        </w:rPr>
        <w:t xml:space="preserve"> or more in the test to achieve a scaled score of 100 or more.</w:t>
      </w:r>
    </w:p>
    <w:p w:rsidR="00260D74" w:rsidRPr="007E77EB" w:rsidRDefault="00260D74" w:rsidP="007E77EB">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 pupil neede</w:t>
      </w:r>
      <w:r w:rsidR="00605C06">
        <w:rPr>
          <w:rFonts w:asciiTheme="minorHAnsi" w:hAnsiTheme="minorHAnsi" w:cstheme="minorHAnsi"/>
          <w:sz w:val="22"/>
          <w:szCs w:val="22"/>
        </w:rPr>
        <w:t>d to score 56 or more in the tes</w:t>
      </w:r>
      <w:r>
        <w:rPr>
          <w:rFonts w:asciiTheme="minorHAnsi" w:hAnsiTheme="minorHAnsi" w:cstheme="minorHAnsi"/>
          <w:sz w:val="22"/>
          <w:szCs w:val="22"/>
        </w:rPr>
        <w:t>t to achieve a scale score of 110.</w:t>
      </w:r>
    </w:p>
    <w:p w:rsidR="007E77EB" w:rsidRPr="007E77EB" w:rsidRDefault="007E77EB" w:rsidP="007E77EB">
      <w:pPr>
        <w:jc w:val="both"/>
        <w:rPr>
          <w:rFonts w:asciiTheme="minorHAnsi" w:hAnsiTheme="minorHAnsi" w:cstheme="minorHAnsi"/>
          <w:sz w:val="22"/>
          <w:szCs w:val="22"/>
        </w:rPr>
      </w:pP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 xml:space="preserve">English Reading </w:t>
      </w: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Tests:</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Reading  test marked out of a total of 50</w:t>
      </w:r>
    </w:p>
    <w:p w:rsidR="007E77EB" w:rsidRPr="007E77EB" w:rsidRDefault="007E77EB" w:rsidP="007E77EB">
      <w:pPr>
        <w:jc w:val="both"/>
        <w:rPr>
          <w:rFonts w:asciiTheme="minorHAnsi" w:hAnsiTheme="minorHAnsi" w:cstheme="minorHAnsi"/>
          <w:sz w:val="22"/>
          <w:szCs w:val="22"/>
        </w:rPr>
      </w:pPr>
      <w:r w:rsidRPr="007E77EB">
        <w:rPr>
          <w:rFonts w:asciiTheme="minorHAnsi" w:hAnsiTheme="minorHAnsi" w:cstheme="minorHAnsi"/>
          <w:b/>
          <w:sz w:val="22"/>
          <w:szCs w:val="22"/>
        </w:rPr>
        <w:lastRenderedPageBreak/>
        <w:t>Scaled Score:</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of 100 or more shows whether the pupil has achieved the standard- AS</w:t>
      </w:r>
    </w:p>
    <w:p w:rsid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below 100 shows the pupil has not achieved the standard- NS</w:t>
      </w:r>
    </w:p>
    <w:p w:rsidR="00260D74" w:rsidRPr="00260D74" w:rsidRDefault="00260D74" w:rsidP="00260D74">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 scale score of 110 or more shows the pupil has achieved greater depth.</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 xml:space="preserve">Scaled scores range from 80 to 120 </w:t>
      </w:r>
    </w:p>
    <w:p w:rsidR="007E77EB" w:rsidRDefault="008D6B37" w:rsidP="007E77EB">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A pupil needed to score 26</w:t>
      </w:r>
      <w:r w:rsidR="007E77EB" w:rsidRPr="007E77EB">
        <w:rPr>
          <w:rFonts w:asciiTheme="minorHAnsi" w:hAnsiTheme="minorHAnsi" w:cstheme="minorHAnsi"/>
          <w:sz w:val="22"/>
          <w:szCs w:val="22"/>
        </w:rPr>
        <w:t xml:space="preserve"> or more in the test to achieve a scaled score of 100 or more.</w:t>
      </w:r>
    </w:p>
    <w:p w:rsidR="00605C06" w:rsidRPr="00605C06" w:rsidRDefault="00260D74" w:rsidP="00605C06">
      <w:pPr>
        <w:pStyle w:val="ListParagraph"/>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A </w:t>
      </w:r>
      <w:r w:rsidR="00605C06">
        <w:rPr>
          <w:rFonts w:asciiTheme="minorHAnsi" w:hAnsiTheme="minorHAnsi" w:cstheme="minorHAnsi"/>
          <w:sz w:val="22"/>
          <w:szCs w:val="22"/>
        </w:rPr>
        <w:t>pupil needed to score 39 or more in the tes</w:t>
      </w:r>
      <w:r>
        <w:rPr>
          <w:rFonts w:asciiTheme="minorHAnsi" w:hAnsiTheme="minorHAnsi" w:cstheme="minorHAnsi"/>
          <w:sz w:val="22"/>
          <w:szCs w:val="22"/>
        </w:rPr>
        <w:t>t to achieve a scale score of 110.</w:t>
      </w:r>
    </w:p>
    <w:p w:rsidR="007E77EB" w:rsidRPr="007E77EB" w:rsidRDefault="007E77EB" w:rsidP="007E77EB">
      <w:pPr>
        <w:jc w:val="both"/>
        <w:rPr>
          <w:rFonts w:asciiTheme="minorHAnsi" w:hAnsiTheme="minorHAnsi" w:cstheme="minorHAnsi"/>
          <w:sz w:val="22"/>
          <w:szCs w:val="22"/>
        </w:rPr>
      </w:pP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Mathematics</w:t>
      </w:r>
    </w:p>
    <w:p w:rsidR="007E77EB" w:rsidRPr="007E77EB" w:rsidRDefault="007E77EB" w:rsidP="007E77EB">
      <w:pPr>
        <w:jc w:val="both"/>
        <w:rPr>
          <w:rFonts w:asciiTheme="minorHAnsi" w:hAnsiTheme="minorHAnsi" w:cstheme="minorHAnsi"/>
          <w:b/>
          <w:sz w:val="22"/>
          <w:szCs w:val="22"/>
        </w:rPr>
      </w:pPr>
      <w:r w:rsidRPr="007E77EB">
        <w:rPr>
          <w:rFonts w:asciiTheme="minorHAnsi" w:hAnsiTheme="minorHAnsi" w:cstheme="minorHAnsi"/>
          <w:b/>
          <w:sz w:val="22"/>
          <w:szCs w:val="22"/>
        </w:rPr>
        <w:t>Tests:</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Mathematics arithmetic test marked out of a total of 40</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Mathematics reasoning test 1 marked out of a total of 35</w:t>
      </w:r>
    </w:p>
    <w:p w:rsidR="007E77EB" w:rsidRPr="007E77EB" w:rsidRDefault="007E77EB" w:rsidP="007E77EB">
      <w:pPr>
        <w:pStyle w:val="ListParagraph"/>
        <w:numPr>
          <w:ilvl w:val="0"/>
          <w:numId w:val="4"/>
        </w:numPr>
        <w:jc w:val="both"/>
        <w:rPr>
          <w:rFonts w:asciiTheme="minorHAnsi" w:hAnsiTheme="minorHAnsi" w:cstheme="minorHAnsi"/>
          <w:sz w:val="22"/>
          <w:szCs w:val="22"/>
        </w:rPr>
      </w:pPr>
      <w:r w:rsidRPr="007E77EB">
        <w:rPr>
          <w:rFonts w:asciiTheme="minorHAnsi" w:hAnsiTheme="minorHAnsi" w:cstheme="minorHAnsi"/>
          <w:sz w:val="22"/>
          <w:szCs w:val="22"/>
        </w:rPr>
        <w:t>Mathematics reasoning test 2 marked out of a total of 35</w:t>
      </w:r>
    </w:p>
    <w:p w:rsidR="007E77EB" w:rsidRPr="007E77EB" w:rsidRDefault="007E77EB" w:rsidP="007E77EB">
      <w:pPr>
        <w:jc w:val="both"/>
        <w:rPr>
          <w:rFonts w:asciiTheme="minorHAnsi" w:hAnsiTheme="minorHAnsi" w:cstheme="minorHAnsi"/>
          <w:sz w:val="22"/>
          <w:szCs w:val="22"/>
        </w:rPr>
      </w:pPr>
      <w:r w:rsidRPr="007E77EB">
        <w:rPr>
          <w:rFonts w:asciiTheme="minorHAnsi" w:hAnsiTheme="minorHAnsi" w:cstheme="minorHAnsi"/>
          <w:b/>
          <w:sz w:val="22"/>
          <w:szCs w:val="22"/>
        </w:rPr>
        <w:t>Scaled Score:</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of 100 or more shows whether the pupil has achieved the standard- AS</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A scaled score below 100 shows the pupil has not achieved the standard- NS</w:t>
      </w:r>
    </w:p>
    <w:p w:rsidR="007E77EB" w:rsidRPr="007E77EB" w:rsidRDefault="007E77EB" w:rsidP="007E77EB">
      <w:pPr>
        <w:pStyle w:val="ListParagraph"/>
        <w:numPr>
          <w:ilvl w:val="0"/>
          <w:numId w:val="5"/>
        </w:numPr>
        <w:jc w:val="both"/>
        <w:rPr>
          <w:rFonts w:asciiTheme="minorHAnsi" w:hAnsiTheme="minorHAnsi" w:cstheme="minorHAnsi"/>
          <w:sz w:val="22"/>
          <w:szCs w:val="22"/>
        </w:rPr>
      </w:pPr>
      <w:r w:rsidRPr="007E77EB">
        <w:rPr>
          <w:rFonts w:asciiTheme="minorHAnsi" w:hAnsiTheme="minorHAnsi" w:cstheme="minorHAnsi"/>
          <w:sz w:val="22"/>
          <w:szCs w:val="22"/>
        </w:rPr>
        <w:t xml:space="preserve">Scaled scores range from 80 to 120 </w:t>
      </w:r>
    </w:p>
    <w:p w:rsidR="007E77EB" w:rsidRDefault="008D6B37" w:rsidP="00605C06">
      <w:pPr>
        <w:pStyle w:val="ListParagraph"/>
        <w:numPr>
          <w:ilvl w:val="0"/>
          <w:numId w:val="5"/>
        </w:numPr>
        <w:jc w:val="both"/>
        <w:rPr>
          <w:rFonts w:asciiTheme="minorHAnsi" w:hAnsiTheme="minorHAnsi" w:cstheme="minorHAnsi"/>
          <w:sz w:val="22"/>
          <w:szCs w:val="22"/>
        </w:rPr>
      </w:pPr>
      <w:r w:rsidRPr="00605C06">
        <w:rPr>
          <w:rFonts w:asciiTheme="minorHAnsi" w:hAnsiTheme="minorHAnsi" w:cstheme="minorHAnsi"/>
          <w:sz w:val="22"/>
          <w:szCs w:val="22"/>
        </w:rPr>
        <w:t>A pupil needed to score 57</w:t>
      </w:r>
      <w:r w:rsidR="007E77EB" w:rsidRPr="00605C06">
        <w:rPr>
          <w:rFonts w:asciiTheme="minorHAnsi" w:hAnsiTheme="minorHAnsi" w:cstheme="minorHAnsi"/>
          <w:sz w:val="22"/>
          <w:szCs w:val="22"/>
        </w:rPr>
        <w:t xml:space="preserve"> or more in the test to achieve a scaled score of 100 or more</w:t>
      </w:r>
    </w:p>
    <w:p w:rsidR="007E77EB" w:rsidRPr="00605C06" w:rsidRDefault="00605C06" w:rsidP="00B379E8">
      <w:pPr>
        <w:pStyle w:val="ListParagraph"/>
        <w:numPr>
          <w:ilvl w:val="0"/>
          <w:numId w:val="5"/>
        </w:numPr>
        <w:jc w:val="both"/>
        <w:rPr>
          <w:rFonts w:asciiTheme="minorHAnsi" w:hAnsiTheme="minorHAnsi" w:cstheme="minorHAnsi"/>
          <w:sz w:val="22"/>
          <w:szCs w:val="22"/>
        </w:rPr>
      </w:pPr>
      <w:r w:rsidRPr="00605C06">
        <w:rPr>
          <w:rFonts w:asciiTheme="minorHAnsi" w:hAnsiTheme="minorHAnsi" w:cstheme="minorHAnsi"/>
          <w:sz w:val="22"/>
          <w:szCs w:val="22"/>
        </w:rPr>
        <w:t xml:space="preserve">A pupil needed to score </w:t>
      </w:r>
      <w:r>
        <w:rPr>
          <w:rFonts w:asciiTheme="minorHAnsi" w:hAnsiTheme="minorHAnsi" w:cstheme="minorHAnsi"/>
          <w:sz w:val="22"/>
          <w:szCs w:val="22"/>
        </w:rPr>
        <w:t>95</w:t>
      </w:r>
      <w:r w:rsidRPr="00605C06">
        <w:rPr>
          <w:rFonts w:asciiTheme="minorHAnsi" w:hAnsiTheme="minorHAnsi" w:cstheme="minorHAnsi"/>
          <w:sz w:val="22"/>
          <w:szCs w:val="22"/>
        </w:rPr>
        <w:t xml:space="preserve"> or more in the test </w:t>
      </w:r>
      <w:r>
        <w:rPr>
          <w:rFonts w:asciiTheme="minorHAnsi" w:hAnsiTheme="minorHAnsi" w:cstheme="minorHAnsi"/>
          <w:sz w:val="22"/>
          <w:szCs w:val="22"/>
        </w:rPr>
        <w:t>to achieve a scaled score of 110</w:t>
      </w:r>
      <w:r w:rsidRPr="00605C06">
        <w:rPr>
          <w:rFonts w:asciiTheme="minorHAnsi" w:hAnsiTheme="minorHAnsi" w:cstheme="minorHAnsi"/>
          <w:sz w:val="22"/>
          <w:szCs w:val="22"/>
        </w:rPr>
        <w:t xml:space="preserve"> or more</w:t>
      </w:r>
    </w:p>
    <w:p w:rsidR="007E77EB" w:rsidRDefault="007E77EB" w:rsidP="00B379E8">
      <w:pPr>
        <w:jc w:val="both"/>
        <w:rPr>
          <w:rFonts w:asciiTheme="minorHAnsi" w:eastAsia="Calibri" w:hAnsiTheme="minorHAnsi" w:cstheme="minorHAnsi"/>
          <w:b/>
          <w:sz w:val="22"/>
          <w:szCs w:val="22"/>
        </w:rPr>
      </w:pPr>
    </w:p>
    <w:p w:rsidR="006F6388" w:rsidRPr="007E77EB" w:rsidRDefault="006F6388" w:rsidP="00AE7FDC">
      <w:pPr>
        <w:pStyle w:val="ListParagraph"/>
        <w:numPr>
          <w:ilvl w:val="0"/>
          <w:numId w:val="2"/>
        </w:numPr>
        <w:jc w:val="both"/>
        <w:rPr>
          <w:rFonts w:asciiTheme="minorHAnsi" w:hAnsiTheme="minorHAnsi" w:cstheme="minorHAnsi"/>
          <w:b/>
          <w:sz w:val="22"/>
          <w:szCs w:val="22"/>
        </w:rPr>
      </w:pPr>
      <w:r w:rsidRPr="007E77EB">
        <w:rPr>
          <w:rFonts w:asciiTheme="minorHAnsi" w:hAnsiTheme="minorHAnsi" w:cstheme="minorHAnsi"/>
          <w:b/>
          <w:sz w:val="22"/>
          <w:szCs w:val="22"/>
        </w:rPr>
        <w:t>Teacher Assessment Results:</w:t>
      </w:r>
    </w:p>
    <w:p w:rsidR="006F6388" w:rsidRPr="007E77EB" w:rsidRDefault="006F6388" w:rsidP="00AE7FDC">
      <w:pPr>
        <w:pStyle w:val="Default"/>
        <w:jc w:val="both"/>
        <w:rPr>
          <w:rFonts w:asciiTheme="minorHAnsi" w:hAnsiTheme="minorHAnsi" w:cstheme="minorHAnsi"/>
          <w:sz w:val="22"/>
          <w:szCs w:val="22"/>
        </w:rPr>
      </w:pPr>
      <w:r w:rsidRPr="007E77EB">
        <w:rPr>
          <w:rFonts w:asciiTheme="minorHAnsi" w:hAnsiTheme="minorHAnsi" w:cstheme="minorHAnsi"/>
          <w:sz w:val="22"/>
          <w:szCs w:val="22"/>
        </w:rPr>
        <w:t xml:space="preserve">This year teachers were asked to make a judgement at the end of key stage 2 </w:t>
      </w:r>
      <w:r w:rsidR="00AE7FDC" w:rsidRPr="007E77EB">
        <w:rPr>
          <w:rFonts w:asciiTheme="minorHAnsi" w:hAnsiTheme="minorHAnsi" w:cstheme="minorHAnsi"/>
          <w:sz w:val="22"/>
          <w:szCs w:val="22"/>
        </w:rPr>
        <w:t>for r</w:t>
      </w:r>
      <w:r w:rsidRPr="007E77EB">
        <w:rPr>
          <w:rFonts w:asciiTheme="minorHAnsi" w:hAnsiTheme="minorHAnsi" w:cstheme="minorHAnsi"/>
          <w:sz w:val="22"/>
          <w:szCs w:val="22"/>
        </w:rPr>
        <w:t xml:space="preserve">eading, </w:t>
      </w:r>
      <w:r w:rsidR="00AE7FDC" w:rsidRPr="007E77EB">
        <w:rPr>
          <w:rFonts w:asciiTheme="minorHAnsi" w:hAnsiTheme="minorHAnsi" w:cstheme="minorHAnsi"/>
          <w:sz w:val="22"/>
          <w:szCs w:val="22"/>
        </w:rPr>
        <w:t>w</w:t>
      </w:r>
      <w:r w:rsidRPr="007E77EB">
        <w:rPr>
          <w:rFonts w:asciiTheme="minorHAnsi" w:hAnsiTheme="minorHAnsi" w:cstheme="minorHAnsi"/>
          <w:sz w:val="22"/>
          <w:szCs w:val="22"/>
        </w:rPr>
        <w:t xml:space="preserve">riting, </w:t>
      </w:r>
      <w:r w:rsidR="00AE7FDC" w:rsidRPr="007E77EB">
        <w:rPr>
          <w:rFonts w:asciiTheme="minorHAnsi" w:hAnsiTheme="minorHAnsi" w:cstheme="minorHAnsi"/>
          <w:sz w:val="22"/>
          <w:szCs w:val="22"/>
        </w:rPr>
        <w:t>m</w:t>
      </w:r>
      <w:r w:rsidRPr="007E77EB">
        <w:rPr>
          <w:rFonts w:asciiTheme="minorHAnsi" w:hAnsiTheme="minorHAnsi" w:cstheme="minorHAnsi"/>
          <w:sz w:val="22"/>
          <w:szCs w:val="22"/>
        </w:rPr>
        <w:t xml:space="preserve">athematics and </w:t>
      </w:r>
      <w:r w:rsidR="00AE7FDC" w:rsidRPr="007E77EB">
        <w:rPr>
          <w:rFonts w:asciiTheme="minorHAnsi" w:hAnsiTheme="minorHAnsi" w:cstheme="minorHAnsi"/>
          <w:sz w:val="22"/>
          <w:szCs w:val="22"/>
        </w:rPr>
        <w:t>s</w:t>
      </w:r>
      <w:r w:rsidRPr="007E77EB">
        <w:rPr>
          <w:rFonts w:asciiTheme="minorHAnsi" w:hAnsiTheme="minorHAnsi" w:cstheme="minorHAnsi"/>
          <w:sz w:val="22"/>
          <w:szCs w:val="22"/>
        </w:rPr>
        <w:t>cience, basing their judgements on a broad range of evidence from across the curriculum for each pupil.</w:t>
      </w:r>
    </w:p>
    <w:p w:rsidR="006F6388" w:rsidRPr="007E77EB" w:rsidRDefault="006F6388" w:rsidP="006F6388">
      <w:pPr>
        <w:pStyle w:val="Default"/>
        <w:rPr>
          <w:rFonts w:asciiTheme="minorHAnsi" w:hAnsiTheme="minorHAnsi" w:cstheme="minorHAnsi"/>
          <w:sz w:val="22"/>
          <w:szCs w:val="22"/>
        </w:rPr>
      </w:pPr>
    </w:p>
    <w:p w:rsidR="006F6388" w:rsidRPr="007E77EB" w:rsidRDefault="006F6388" w:rsidP="006F6388">
      <w:pPr>
        <w:pStyle w:val="Default"/>
        <w:rPr>
          <w:rFonts w:asciiTheme="minorHAnsi" w:hAnsiTheme="minorHAnsi" w:cstheme="minorHAnsi"/>
          <w:b/>
          <w:sz w:val="22"/>
          <w:szCs w:val="22"/>
        </w:rPr>
      </w:pPr>
      <w:r w:rsidRPr="007E77EB">
        <w:rPr>
          <w:rFonts w:asciiTheme="minorHAnsi" w:hAnsiTheme="minorHAnsi" w:cstheme="minorHAnsi"/>
          <w:b/>
          <w:sz w:val="22"/>
          <w:szCs w:val="22"/>
        </w:rPr>
        <w:t>Writing:</w:t>
      </w:r>
    </w:p>
    <w:p w:rsidR="006F6388" w:rsidRPr="007E77EB" w:rsidRDefault="006F6388" w:rsidP="006F6388">
      <w:pPr>
        <w:pStyle w:val="Default"/>
        <w:rPr>
          <w:rFonts w:asciiTheme="minorHAnsi" w:hAnsiTheme="minorHAnsi" w:cstheme="minorHAnsi"/>
          <w:sz w:val="22"/>
          <w:szCs w:val="22"/>
        </w:rPr>
      </w:pPr>
      <w:r w:rsidRPr="007E77EB">
        <w:rPr>
          <w:rFonts w:asciiTheme="minorHAnsi" w:hAnsiTheme="minorHAnsi" w:cstheme="minorHAnsi"/>
          <w:sz w:val="22"/>
          <w:szCs w:val="22"/>
        </w:rPr>
        <w:t xml:space="preserve">In writing </w:t>
      </w:r>
      <w:r w:rsidR="00AE7FDC" w:rsidRPr="007E77EB">
        <w:rPr>
          <w:rFonts w:asciiTheme="minorHAnsi" w:hAnsiTheme="minorHAnsi" w:cstheme="minorHAnsi"/>
          <w:sz w:val="22"/>
          <w:szCs w:val="22"/>
        </w:rPr>
        <w:t>teacher</w:t>
      </w:r>
      <w:r w:rsidRPr="007E77EB">
        <w:rPr>
          <w:rFonts w:asciiTheme="minorHAnsi" w:hAnsiTheme="minorHAnsi" w:cstheme="minorHAnsi"/>
          <w:sz w:val="22"/>
          <w:szCs w:val="22"/>
        </w:rPr>
        <w:t xml:space="preserve"> were asked to indicate whether the pupil </w:t>
      </w:r>
      <w:r w:rsidR="00AE7FDC" w:rsidRPr="007E77EB">
        <w:rPr>
          <w:rFonts w:asciiTheme="minorHAnsi" w:hAnsiTheme="minorHAnsi" w:cstheme="minorHAnsi"/>
          <w:sz w:val="22"/>
          <w:szCs w:val="22"/>
        </w:rPr>
        <w:t>was:</w:t>
      </w:r>
    </w:p>
    <w:p w:rsidR="006F6388" w:rsidRPr="007E77EB" w:rsidRDefault="006F6388" w:rsidP="006F6388">
      <w:pPr>
        <w:pStyle w:val="Default"/>
        <w:numPr>
          <w:ilvl w:val="0"/>
          <w:numId w:val="1"/>
        </w:numPr>
        <w:rPr>
          <w:rFonts w:asciiTheme="minorHAnsi" w:hAnsiTheme="minorHAnsi" w:cstheme="minorHAnsi"/>
          <w:sz w:val="22"/>
          <w:szCs w:val="22"/>
        </w:rPr>
      </w:pPr>
      <w:r w:rsidRPr="007E77EB">
        <w:rPr>
          <w:rFonts w:asciiTheme="minorHAnsi" w:hAnsiTheme="minorHAnsi" w:cstheme="minorHAnsi"/>
          <w:sz w:val="22"/>
          <w:szCs w:val="22"/>
        </w:rPr>
        <w:t>Working towards the expected standard- WTS</w:t>
      </w:r>
    </w:p>
    <w:p w:rsidR="006F6388" w:rsidRPr="007E77EB" w:rsidRDefault="006F6388" w:rsidP="006F6388">
      <w:pPr>
        <w:pStyle w:val="Default"/>
        <w:numPr>
          <w:ilvl w:val="0"/>
          <w:numId w:val="1"/>
        </w:numPr>
        <w:rPr>
          <w:rFonts w:asciiTheme="minorHAnsi" w:hAnsiTheme="minorHAnsi" w:cstheme="minorHAnsi"/>
          <w:sz w:val="22"/>
          <w:szCs w:val="22"/>
        </w:rPr>
      </w:pPr>
      <w:r w:rsidRPr="007E77EB">
        <w:rPr>
          <w:rFonts w:asciiTheme="minorHAnsi" w:hAnsiTheme="minorHAnsi" w:cstheme="minorHAnsi"/>
          <w:sz w:val="22"/>
          <w:szCs w:val="22"/>
        </w:rPr>
        <w:t>Working at the expected standard- EXP</w:t>
      </w:r>
    </w:p>
    <w:p w:rsidR="006F6388" w:rsidRPr="007E77EB" w:rsidRDefault="006F6388" w:rsidP="006F6388">
      <w:pPr>
        <w:pStyle w:val="Default"/>
        <w:numPr>
          <w:ilvl w:val="0"/>
          <w:numId w:val="1"/>
        </w:numPr>
        <w:rPr>
          <w:rFonts w:asciiTheme="minorHAnsi" w:hAnsiTheme="minorHAnsi" w:cstheme="minorHAnsi"/>
          <w:sz w:val="22"/>
          <w:szCs w:val="22"/>
        </w:rPr>
      </w:pPr>
      <w:r w:rsidRPr="007E77EB">
        <w:rPr>
          <w:rFonts w:asciiTheme="minorHAnsi" w:hAnsiTheme="minorHAnsi" w:cstheme="minorHAnsi"/>
          <w:sz w:val="22"/>
          <w:szCs w:val="22"/>
        </w:rPr>
        <w:t>Working at greater depth- GDS</w:t>
      </w:r>
    </w:p>
    <w:p w:rsidR="006F6388" w:rsidRPr="007E77EB" w:rsidRDefault="006F6388" w:rsidP="006F6388">
      <w:pPr>
        <w:rPr>
          <w:rFonts w:asciiTheme="minorHAnsi" w:hAnsiTheme="minorHAnsi" w:cstheme="minorHAnsi"/>
          <w:sz w:val="22"/>
          <w:szCs w:val="22"/>
        </w:rPr>
      </w:pPr>
    </w:p>
    <w:p w:rsidR="00AE7FDC" w:rsidRPr="007E77EB" w:rsidRDefault="00AE7FDC" w:rsidP="00235729">
      <w:pPr>
        <w:jc w:val="both"/>
        <w:rPr>
          <w:rFonts w:asciiTheme="minorHAnsi" w:hAnsiTheme="minorHAnsi" w:cstheme="minorHAnsi"/>
          <w:b/>
          <w:sz w:val="22"/>
          <w:szCs w:val="22"/>
        </w:rPr>
      </w:pPr>
      <w:r w:rsidRPr="007E77EB">
        <w:rPr>
          <w:rFonts w:asciiTheme="minorHAnsi" w:hAnsiTheme="minorHAnsi" w:cstheme="minorHAnsi"/>
          <w:b/>
          <w:sz w:val="22"/>
          <w:szCs w:val="22"/>
        </w:rPr>
        <w:t>Reading, Mathematics and Science:</w:t>
      </w:r>
    </w:p>
    <w:p w:rsidR="00AE7FDC" w:rsidRPr="007E77EB" w:rsidRDefault="00AE7FDC" w:rsidP="00235729">
      <w:pPr>
        <w:jc w:val="both"/>
        <w:rPr>
          <w:rFonts w:asciiTheme="minorHAnsi" w:hAnsiTheme="minorHAnsi" w:cstheme="minorHAnsi"/>
          <w:sz w:val="22"/>
          <w:szCs w:val="22"/>
        </w:rPr>
      </w:pPr>
      <w:r w:rsidRPr="007E77EB">
        <w:rPr>
          <w:rFonts w:asciiTheme="minorHAnsi" w:hAnsiTheme="minorHAnsi" w:cstheme="minorHAnsi"/>
          <w:sz w:val="22"/>
          <w:szCs w:val="22"/>
        </w:rPr>
        <w:t>In reading, mathematics and science the teacher was asked to indicate whether the pupil was:</w:t>
      </w:r>
    </w:p>
    <w:p w:rsidR="00AE7FDC" w:rsidRPr="007E77EB" w:rsidRDefault="00AE7FDC" w:rsidP="00235729">
      <w:pPr>
        <w:pStyle w:val="ListParagraph"/>
        <w:numPr>
          <w:ilvl w:val="0"/>
          <w:numId w:val="3"/>
        </w:numPr>
        <w:jc w:val="both"/>
        <w:rPr>
          <w:rFonts w:asciiTheme="minorHAnsi" w:hAnsiTheme="minorHAnsi" w:cstheme="minorHAnsi"/>
          <w:sz w:val="22"/>
          <w:szCs w:val="22"/>
        </w:rPr>
      </w:pPr>
      <w:r w:rsidRPr="007E77EB">
        <w:rPr>
          <w:rFonts w:asciiTheme="minorHAnsi" w:hAnsiTheme="minorHAnsi" w:cstheme="minorHAnsi"/>
          <w:sz w:val="22"/>
          <w:szCs w:val="22"/>
        </w:rPr>
        <w:t>Working at the expected standard- EXP</w:t>
      </w:r>
    </w:p>
    <w:p w:rsidR="00AE7FDC" w:rsidRPr="007E77EB" w:rsidRDefault="00AE7FDC" w:rsidP="00235729">
      <w:pPr>
        <w:pStyle w:val="ListParagraph"/>
        <w:numPr>
          <w:ilvl w:val="0"/>
          <w:numId w:val="3"/>
        </w:numPr>
        <w:jc w:val="both"/>
        <w:rPr>
          <w:rFonts w:asciiTheme="minorHAnsi" w:hAnsiTheme="minorHAnsi" w:cstheme="minorHAnsi"/>
          <w:sz w:val="22"/>
          <w:szCs w:val="22"/>
        </w:rPr>
      </w:pPr>
      <w:r w:rsidRPr="007E77EB">
        <w:rPr>
          <w:rFonts w:asciiTheme="minorHAnsi" w:hAnsiTheme="minorHAnsi" w:cstheme="minorHAnsi"/>
          <w:sz w:val="22"/>
          <w:szCs w:val="22"/>
        </w:rPr>
        <w:t>Has not met the expected standard- HNM</w:t>
      </w:r>
    </w:p>
    <w:p w:rsidR="00AE7FDC" w:rsidRPr="007E77EB" w:rsidRDefault="00AE7FDC" w:rsidP="00235729">
      <w:pPr>
        <w:jc w:val="both"/>
        <w:rPr>
          <w:rFonts w:asciiTheme="minorHAnsi" w:hAnsiTheme="minorHAnsi" w:cstheme="minorHAnsi"/>
          <w:b/>
          <w:i/>
          <w:sz w:val="22"/>
          <w:szCs w:val="22"/>
        </w:rPr>
      </w:pPr>
      <w:r w:rsidRPr="007E77EB">
        <w:rPr>
          <w:rFonts w:asciiTheme="minorHAnsi" w:hAnsiTheme="minorHAnsi" w:cstheme="minorHAnsi"/>
          <w:b/>
          <w:i/>
          <w:sz w:val="22"/>
          <w:szCs w:val="22"/>
        </w:rPr>
        <w:t>There was no requirement to indicate whether a pupil was working at greater depth. However this will be indicated on your child’s school report as exceeding</w:t>
      </w:r>
      <w:r w:rsidR="003701DF" w:rsidRPr="007E77EB">
        <w:rPr>
          <w:rFonts w:asciiTheme="minorHAnsi" w:hAnsiTheme="minorHAnsi" w:cstheme="minorHAnsi"/>
          <w:b/>
          <w:i/>
          <w:sz w:val="22"/>
          <w:szCs w:val="22"/>
        </w:rPr>
        <w:t>.</w:t>
      </w:r>
    </w:p>
    <w:p w:rsidR="00AE7FDC" w:rsidRPr="007E77EB" w:rsidRDefault="00AE7FDC" w:rsidP="00235729">
      <w:pPr>
        <w:jc w:val="both"/>
        <w:rPr>
          <w:rFonts w:asciiTheme="minorHAnsi" w:hAnsiTheme="minorHAnsi" w:cstheme="minorHAnsi"/>
          <w:sz w:val="22"/>
          <w:szCs w:val="22"/>
        </w:rPr>
      </w:pPr>
    </w:p>
    <w:p w:rsidR="004D484E" w:rsidRPr="007E77EB" w:rsidRDefault="004D484E" w:rsidP="00235729">
      <w:pPr>
        <w:pStyle w:val="ListParagraph"/>
        <w:numPr>
          <w:ilvl w:val="0"/>
          <w:numId w:val="2"/>
        </w:numPr>
        <w:jc w:val="both"/>
        <w:rPr>
          <w:rFonts w:asciiTheme="minorHAnsi" w:hAnsiTheme="minorHAnsi" w:cstheme="minorHAnsi"/>
          <w:b/>
          <w:sz w:val="22"/>
          <w:szCs w:val="22"/>
        </w:rPr>
      </w:pPr>
      <w:r w:rsidRPr="007E77EB">
        <w:rPr>
          <w:rFonts w:asciiTheme="minorHAnsi" w:hAnsiTheme="minorHAnsi" w:cstheme="minorHAnsi"/>
          <w:b/>
          <w:sz w:val="22"/>
          <w:szCs w:val="22"/>
        </w:rPr>
        <w:t>School End of Year Report 2016/16</w:t>
      </w:r>
    </w:p>
    <w:p w:rsidR="004D484E" w:rsidRPr="007E77EB" w:rsidRDefault="00FB70C3" w:rsidP="00235729">
      <w:pPr>
        <w:jc w:val="both"/>
        <w:rPr>
          <w:rFonts w:asciiTheme="minorHAnsi" w:hAnsiTheme="minorHAnsi" w:cstheme="minorHAnsi"/>
          <w:bCs/>
          <w:color w:val="000000"/>
          <w:sz w:val="22"/>
          <w:szCs w:val="22"/>
          <w:u w:color="000000"/>
          <w:lang w:val="en-US"/>
        </w:rPr>
      </w:pPr>
      <w:r w:rsidRPr="007E77EB">
        <w:rPr>
          <w:rFonts w:asciiTheme="minorHAnsi" w:hAnsiTheme="minorHAnsi" w:cstheme="minorHAnsi"/>
          <w:sz w:val="22"/>
          <w:szCs w:val="22"/>
        </w:rPr>
        <w:t>This will indicate how the teacher has assessed your child against the age related National Curriculum expectations (ARE)</w:t>
      </w:r>
    </w:p>
    <w:p w:rsidR="004D484E" w:rsidRPr="007E77EB" w:rsidRDefault="004D484E" w:rsidP="00235729">
      <w:pPr>
        <w:pStyle w:val="ListParagraph"/>
        <w:numPr>
          <w:ilvl w:val="0"/>
          <w:numId w:val="6"/>
        </w:numPr>
        <w:jc w:val="both"/>
        <w:rPr>
          <w:rFonts w:asciiTheme="minorHAnsi" w:hAnsiTheme="minorHAnsi" w:cstheme="minorHAnsi"/>
          <w:color w:val="000000"/>
          <w:sz w:val="22"/>
          <w:szCs w:val="22"/>
          <w:u w:color="000000"/>
          <w:lang w:val="en-US"/>
        </w:rPr>
      </w:pPr>
      <w:r w:rsidRPr="007E77EB">
        <w:rPr>
          <w:rFonts w:asciiTheme="minorHAnsi" w:hAnsiTheme="minorHAnsi" w:cstheme="minorHAnsi"/>
          <w:bCs/>
          <w:color w:val="000000"/>
          <w:sz w:val="22"/>
          <w:szCs w:val="22"/>
          <w:u w:color="000000"/>
          <w:lang w:val="en-US"/>
        </w:rPr>
        <w:t>Exceeding-</w:t>
      </w:r>
      <w:r w:rsidRPr="007E77EB">
        <w:rPr>
          <w:rFonts w:asciiTheme="minorHAnsi" w:hAnsiTheme="minorHAnsi" w:cstheme="minorHAnsi"/>
          <w:color w:val="000000"/>
          <w:sz w:val="22"/>
          <w:szCs w:val="22"/>
          <w:u w:color="000000"/>
          <w:lang w:val="en-US"/>
        </w:rPr>
        <w:t xml:space="preserve"> Your child has attained all ARE and has a strong understanding of the concepts taught this year and has been working on extension activities to further develop their skills.</w:t>
      </w:r>
    </w:p>
    <w:p w:rsidR="004D484E" w:rsidRPr="007E77EB" w:rsidRDefault="004D484E" w:rsidP="00235729">
      <w:pPr>
        <w:pStyle w:val="ListParagraph"/>
        <w:numPr>
          <w:ilvl w:val="0"/>
          <w:numId w:val="6"/>
        </w:numPr>
        <w:jc w:val="both"/>
        <w:rPr>
          <w:rFonts w:asciiTheme="minorHAnsi" w:hAnsiTheme="minorHAnsi" w:cstheme="minorHAnsi"/>
          <w:color w:val="000000"/>
          <w:sz w:val="22"/>
          <w:szCs w:val="22"/>
          <w:u w:color="000000"/>
          <w:lang w:val="en-US"/>
        </w:rPr>
      </w:pPr>
      <w:r w:rsidRPr="007E77EB">
        <w:rPr>
          <w:rFonts w:asciiTheme="minorHAnsi" w:hAnsiTheme="minorHAnsi" w:cstheme="minorHAnsi"/>
          <w:bCs/>
          <w:color w:val="000000"/>
          <w:sz w:val="22"/>
          <w:szCs w:val="22"/>
          <w:u w:color="000000"/>
          <w:lang w:val="en-US"/>
        </w:rPr>
        <w:t>Secure-</w:t>
      </w:r>
      <w:r w:rsidRPr="007E77EB">
        <w:rPr>
          <w:rFonts w:asciiTheme="minorHAnsi" w:hAnsiTheme="minorHAnsi" w:cstheme="minorHAnsi"/>
          <w:color w:val="000000"/>
          <w:sz w:val="22"/>
          <w:szCs w:val="22"/>
          <w:u w:color="000000"/>
          <w:lang w:val="en-US"/>
        </w:rPr>
        <w:t xml:space="preserve"> Your child has met all ARE (attaining 95 %+)</w:t>
      </w:r>
    </w:p>
    <w:p w:rsidR="004D484E" w:rsidRPr="007E77EB" w:rsidRDefault="004D484E" w:rsidP="00235729">
      <w:pPr>
        <w:pStyle w:val="ListParagraph"/>
        <w:numPr>
          <w:ilvl w:val="0"/>
          <w:numId w:val="6"/>
        </w:numPr>
        <w:jc w:val="both"/>
        <w:rPr>
          <w:rFonts w:asciiTheme="minorHAnsi" w:hAnsiTheme="minorHAnsi" w:cstheme="minorHAnsi"/>
          <w:color w:val="000000"/>
          <w:sz w:val="22"/>
          <w:szCs w:val="22"/>
          <w:u w:color="000000"/>
          <w:lang w:val="en-US"/>
        </w:rPr>
      </w:pPr>
      <w:r w:rsidRPr="007E77EB">
        <w:rPr>
          <w:rFonts w:asciiTheme="minorHAnsi" w:hAnsiTheme="minorHAnsi" w:cstheme="minorHAnsi"/>
          <w:bCs/>
          <w:color w:val="000000"/>
          <w:sz w:val="22"/>
          <w:szCs w:val="22"/>
          <w:u w:color="000000"/>
          <w:lang w:val="en-US"/>
        </w:rPr>
        <w:t xml:space="preserve">Focusing- </w:t>
      </w:r>
      <w:r w:rsidRPr="007E77EB">
        <w:rPr>
          <w:rFonts w:asciiTheme="minorHAnsi" w:hAnsiTheme="minorHAnsi" w:cstheme="minorHAnsi"/>
          <w:color w:val="000000"/>
          <w:sz w:val="22"/>
          <w:szCs w:val="22"/>
          <w:u w:color="000000"/>
          <w:lang w:val="en-US"/>
        </w:rPr>
        <w:t>Your child has not yet met all ARE but has attained between 60-90%</w:t>
      </w:r>
    </w:p>
    <w:p w:rsidR="004D484E" w:rsidRPr="007E77EB" w:rsidRDefault="004D484E" w:rsidP="00235729">
      <w:pPr>
        <w:pStyle w:val="ListParagraph"/>
        <w:numPr>
          <w:ilvl w:val="0"/>
          <w:numId w:val="6"/>
        </w:numPr>
        <w:jc w:val="both"/>
        <w:rPr>
          <w:rFonts w:asciiTheme="minorHAnsi" w:hAnsiTheme="minorHAnsi" w:cstheme="minorHAnsi"/>
          <w:color w:val="000000"/>
          <w:sz w:val="22"/>
          <w:szCs w:val="22"/>
          <w:u w:color="000000"/>
          <w:lang w:val="en-US"/>
        </w:rPr>
      </w:pPr>
      <w:r w:rsidRPr="007E77EB">
        <w:rPr>
          <w:rFonts w:asciiTheme="minorHAnsi" w:hAnsiTheme="minorHAnsi" w:cstheme="minorHAnsi"/>
          <w:bCs/>
          <w:color w:val="000000"/>
          <w:sz w:val="22"/>
          <w:szCs w:val="22"/>
          <w:u w:color="000000"/>
          <w:lang w:val="en-US"/>
        </w:rPr>
        <w:t>Working within</w:t>
      </w:r>
      <w:r w:rsidRPr="007E77EB">
        <w:rPr>
          <w:rFonts w:asciiTheme="minorHAnsi" w:hAnsiTheme="minorHAnsi" w:cstheme="minorHAnsi"/>
          <w:color w:val="000000"/>
          <w:sz w:val="22"/>
          <w:szCs w:val="22"/>
          <w:u w:color="000000"/>
          <w:lang w:val="en-US"/>
        </w:rPr>
        <w:t>- Your child has not yet</w:t>
      </w:r>
      <w:r w:rsidRPr="007E77EB">
        <w:rPr>
          <w:rFonts w:asciiTheme="minorHAnsi" w:hAnsiTheme="minorHAnsi" w:cstheme="minorHAnsi"/>
          <w:bCs/>
          <w:color w:val="000000"/>
          <w:sz w:val="22"/>
          <w:szCs w:val="22"/>
          <w:u w:color="000000"/>
          <w:lang w:val="en-US"/>
        </w:rPr>
        <w:t xml:space="preserve"> </w:t>
      </w:r>
      <w:r w:rsidRPr="007E77EB">
        <w:rPr>
          <w:rFonts w:asciiTheme="minorHAnsi" w:hAnsiTheme="minorHAnsi" w:cstheme="minorHAnsi"/>
          <w:color w:val="000000"/>
          <w:sz w:val="22"/>
          <w:szCs w:val="22"/>
          <w:u w:color="000000"/>
          <w:lang w:val="en-US"/>
        </w:rPr>
        <w:t xml:space="preserve">met ARE but has attained some between 1-49%  </w:t>
      </w:r>
    </w:p>
    <w:p w:rsidR="004D484E" w:rsidRPr="007E77EB" w:rsidRDefault="004D484E" w:rsidP="00235729">
      <w:pPr>
        <w:pStyle w:val="ListParagraph"/>
        <w:numPr>
          <w:ilvl w:val="0"/>
          <w:numId w:val="6"/>
        </w:numPr>
        <w:jc w:val="both"/>
        <w:rPr>
          <w:rFonts w:asciiTheme="minorHAnsi" w:hAnsiTheme="minorHAnsi" w:cstheme="minorHAnsi"/>
          <w:bCs/>
          <w:color w:val="000000"/>
          <w:sz w:val="22"/>
          <w:szCs w:val="22"/>
          <w:u w:color="000000"/>
          <w:lang w:val="en-US"/>
        </w:rPr>
      </w:pPr>
      <w:r w:rsidRPr="007E77EB">
        <w:rPr>
          <w:rFonts w:asciiTheme="minorHAnsi" w:hAnsiTheme="minorHAnsi" w:cstheme="minorHAnsi"/>
          <w:bCs/>
          <w:color w:val="000000"/>
          <w:sz w:val="22"/>
          <w:szCs w:val="22"/>
          <w:u w:color="000000"/>
          <w:lang w:val="en-US"/>
        </w:rPr>
        <w:t>Working towards- Your child is currently working below ARE.</w:t>
      </w:r>
    </w:p>
    <w:p w:rsidR="004D484E" w:rsidRPr="007E77EB" w:rsidRDefault="004D484E" w:rsidP="00235729">
      <w:pPr>
        <w:jc w:val="both"/>
        <w:rPr>
          <w:rFonts w:asciiTheme="minorHAnsi" w:hAnsiTheme="minorHAnsi" w:cstheme="minorHAnsi"/>
          <w:sz w:val="22"/>
          <w:szCs w:val="22"/>
        </w:rPr>
      </w:pPr>
    </w:p>
    <w:p w:rsidR="00235729" w:rsidRPr="007E77EB" w:rsidRDefault="00235729" w:rsidP="00235729">
      <w:pPr>
        <w:jc w:val="both"/>
        <w:rPr>
          <w:rFonts w:asciiTheme="minorHAnsi" w:hAnsiTheme="minorHAnsi" w:cstheme="minorHAnsi"/>
          <w:sz w:val="22"/>
          <w:szCs w:val="22"/>
        </w:rPr>
      </w:pPr>
      <w:r w:rsidRPr="007E77EB">
        <w:rPr>
          <w:rFonts w:asciiTheme="minorHAnsi" w:hAnsiTheme="minorHAnsi" w:cstheme="minorHAnsi"/>
          <w:sz w:val="22"/>
          <w:szCs w:val="22"/>
        </w:rPr>
        <w:t xml:space="preserve">If you have any questions </w:t>
      </w:r>
      <w:r w:rsidR="002E4553" w:rsidRPr="007E77EB">
        <w:rPr>
          <w:rFonts w:asciiTheme="minorHAnsi" w:hAnsiTheme="minorHAnsi" w:cstheme="minorHAnsi"/>
          <w:sz w:val="22"/>
          <w:szCs w:val="22"/>
        </w:rPr>
        <w:t xml:space="preserve">please </w:t>
      </w:r>
      <w:r w:rsidRPr="007E77EB">
        <w:rPr>
          <w:rFonts w:asciiTheme="minorHAnsi" w:hAnsiTheme="minorHAnsi" w:cstheme="minorHAnsi"/>
          <w:sz w:val="22"/>
          <w:szCs w:val="22"/>
        </w:rPr>
        <w:t xml:space="preserve">remember we have a drop in </w:t>
      </w:r>
      <w:r w:rsidR="005D4B02">
        <w:rPr>
          <w:rFonts w:asciiTheme="minorHAnsi" w:hAnsiTheme="minorHAnsi" w:cstheme="minorHAnsi"/>
          <w:sz w:val="22"/>
          <w:szCs w:val="22"/>
        </w:rPr>
        <w:t>session after school on Thursday</w:t>
      </w:r>
      <w:r w:rsidRPr="007E77EB">
        <w:rPr>
          <w:rFonts w:asciiTheme="minorHAnsi" w:hAnsiTheme="minorHAnsi" w:cstheme="minorHAnsi"/>
          <w:sz w:val="22"/>
          <w:szCs w:val="22"/>
        </w:rPr>
        <w:t xml:space="preserve"> evening straight after school.</w:t>
      </w:r>
    </w:p>
    <w:p w:rsidR="00235729" w:rsidRPr="007E77EB" w:rsidRDefault="00235729" w:rsidP="00235729">
      <w:pPr>
        <w:jc w:val="both"/>
        <w:rPr>
          <w:rFonts w:asciiTheme="minorHAnsi" w:hAnsiTheme="minorHAnsi" w:cstheme="minorHAnsi"/>
          <w:sz w:val="22"/>
          <w:szCs w:val="22"/>
        </w:rPr>
      </w:pPr>
    </w:p>
    <w:p w:rsidR="002E4553" w:rsidRDefault="005D4B02" w:rsidP="002E4553">
      <w:pPr>
        <w:ind w:hanging="142"/>
        <w:rPr>
          <w:rFonts w:asciiTheme="minorHAnsi" w:hAnsiTheme="minorHAnsi" w:cstheme="minorHAnsi"/>
          <w:sz w:val="22"/>
          <w:szCs w:val="22"/>
        </w:rPr>
      </w:pPr>
      <w:r>
        <w:rPr>
          <w:rFonts w:asciiTheme="minorHAnsi" w:hAnsiTheme="minorHAnsi" w:cstheme="minorHAnsi"/>
          <w:sz w:val="22"/>
          <w:szCs w:val="22"/>
        </w:rPr>
        <w:t xml:space="preserve">  </w:t>
      </w:r>
      <w:r w:rsidR="002E4553" w:rsidRPr="007E77EB">
        <w:rPr>
          <w:rFonts w:asciiTheme="minorHAnsi" w:hAnsiTheme="minorHAnsi" w:cstheme="minorHAnsi"/>
          <w:sz w:val="22"/>
          <w:szCs w:val="22"/>
        </w:rPr>
        <w:t>Yours sincerely,</w:t>
      </w:r>
    </w:p>
    <w:p w:rsidR="00605C06" w:rsidRPr="007E77EB" w:rsidRDefault="00605C06" w:rsidP="002E4553">
      <w:pPr>
        <w:ind w:hanging="142"/>
        <w:rPr>
          <w:rFonts w:asciiTheme="minorHAnsi" w:hAnsiTheme="minorHAnsi" w:cstheme="minorHAnsi"/>
          <w:sz w:val="22"/>
          <w:szCs w:val="22"/>
        </w:rPr>
      </w:pPr>
      <w:bookmarkStart w:id="0" w:name="_GoBack"/>
      <w:bookmarkEnd w:id="0"/>
    </w:p>
    <w:p w:rsidR="00235729" w:rsidRPr="007E77EB" w:rsidRDefault="002E4553" w:rsidP="002E4553">
      <w:pPr>
        <w:rPr>
          <w:rFonts w:asciiTheme="minorHAnsi" w:hAnsiTheme="minorHAnsi" w:cstheme="minorHAnsi"/>
          <w:sz w:val="22"/>
          <w:szCs w:val="22"/>
        </w:rPr>
      </w:pPr>
      <w:r w:rsidRPr="007E77EB">
        <w:rPr>
          <w:rFonts w:asciiTheme="minorHAnsi" w:hAnsiTheme="minorHAnsi" w:cstheme="minorHAnsi"/>
          <w:sz w:val="22"/>
          <w:szCs w:val="22"/>
        </w:rPr>
        <w:t>Mrs Hindley</w:t>
      </w:r>
    </w:p>
    <w:sectPr w:rsidR="00235729" w:rsidRPr="007E77EB" w:rsidSect="00260D74">
      <w:footerReference w:type="default" r:id="rId8"/>
      <w:pgSz w:w="11906" w:h="16838"/>
      <w:pgMar w:top="70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0E" w:rsidRDefault="000C540E" w:rsidP="00AE7FDC">
      <w:r>
        <w:separator/>
      </w:r>
    </w:p>
  </w:endnote>
  <w:endnote w:type="continuationSeparator" w:id="0">
    <w:p w:rsidR="000C540E" w:rsidRDefault="000C540E" w:rsidP="00AE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34999"/>
      <w:docPartObj>
        <w:docPartGallery w:val="Page Numbers (Bottom of Page)"/>
        <w:docPartUnique/>
      </w:docPartObj>
    </w:sdtPr>
    <w:sdtEndPr>
      <w:rPr>
        <w:noProof/>
      </w:rPr>
    </w:sdtEndPr>
    <w:sdtContent>
      <w:p w:rsidR="00AE7FDC" w:rsidRDefault="00AE7FDC">
        <w:pPr>
          <w:pStyle w:val="Footer"/>
          <w:jc w:val="center"/>
        </w:pPr>
        <w:r>
          <w:fldChar w:fldCharType="begin"/>
        </w:r>
        <w:r>
          <w:instrText xml:space="preserve"> PAGE   \* MERGEFORMAT </w:instrText>
        </w:r>
        <w:r>
          <w:fldChar w:fldCharType="separate"/>
        </w:r>
        <w:r w:rsidR="00605C06">
          <w:rPr>
            <w:noProof/>
          </w:rPr>
          <w:t>2</w:t>
        </w:r>
        <w:r>
          <w:rPr>
            <w:noProof/>
          </w:rPr>
          <w:fldChar w:fldCharType="end"/>
        </w:r>
      </w:p>
    </w:sdtContent>
  </w:sdt>
  <w:p w:rsidR="00AE7FDC" w:rsidRDefault="00AE7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0E" w:rsidRDefault="000C540E" w:rsidP="00AE7FDC">
      <w:r>
        <w:separator/>
      </w:r>
    </w:p>
  </w:footnote>
  <w:footnote w:type="continuationSeparator" w:id="0">
    <w:p w:rsidR="000C540E" w:rsidRDefault="000C540E" w:rsidP="00AE7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7ECE"/>
    <w:multiLevelType w:val="hybridMultilevel"/>
    <w:tmpl w:val="018CB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8913F4"/>
    <w:multiLevelType w:val="hybridMultilevel"/>
    <w:tmpl w:val="7680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E35EDC"/>
    <w:multiLevelType w:val="hybridMultilevel"/>
    <w:tmpl w:val="EA9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F7762"/>
    <w:multiLevelType w:val="hybridMultilevel"/>
    <w:tmpl w:val="F846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085F9E"/>
    <w:multiLevelType w:val="hybridMultilevel"/>
    <w:tmpl w:val="DBC21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900026"/>
    <w:multiLevelType w:val="hybridMultilevel"/>
    <w:tmpl w:val="AAA4E5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388"/>
    <w:rsid w:val="000C540E"/>
    <w:rsid w:val="00235729"/>
    <w:rsid w:val="00260D74"/>
    <w:rsid w:val="002E4553"/>
    <w:rsid w:val="003701DF"/>
    <w:rsid w:val="004D484E"/>
    <w:rsid w:val="005D4B02"/>
    <w:rsid w:val="00605C06"/>
    <w:rsid w:val="006F6388"/>
    <w:rsid w:val="007A3497"/>
    <w:rsid w:val="007E77EB"/>
    <w:rsid w:val="008D6B37"/>
    <w:rsid w:val="00AE7FDC"/>
    <w:rsid w:val="00B379E8"/>
    <w:rsid w:val="00B64731"/>
    <w:rsid w:val="00BD48AB"/>
    <w:rsid w:val="00F83281"/>
    <w:rsid w:val="00FB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6388"/>
    <w:pPr>
      <w:keepNext/>
      <w:jc w:val="center"/>
      <w:outlineLvl w:val="0"/>
    </w:pPr>
    <w:rPr>
      <w:rFonts w:ascii="Lucida Calligraphy" w:hAnsi="Lucida Calligraph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388"/>
    <w:rPr>
      <w:rFonts w:ascii="Lucida Calligraphy" w:eastAsia="Times New Roman" w:hAnsi="Lucida Calligraphy" w:cs="Times New Roman"/>
      <w:b/>
      <w:bCs/>
      <w:sz w:val="20"/>
      <w:szCs w:val="24"/>
    </w:rPr>
  </w:style>
  <w:style w:type="character" w:styleId="Hyperlink">
    <w:name w:val="Hyperlink"/>
    <w:rsid w:val="006F6388"/>
    <w:rPr>
      <w:color w:val="0000FF"/>
      <w:u w:val="single"/>
    </w:rPr>
  </w:style>
  <w:style w:type="paragraph" w:customStyle="1" w:styleId="Default">
    <w:name w:val="Default"/>
    <w:rsid w:val="006F6388"/>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6F6388"/>
    <w:rPr>
      <w:rFonts w:cs="Myriad Pro"/>
      <w:color w:val="000000"/>
      <w:sz w:val="48"/>
      <w:szCs w:val="48"/>
    </w:rPr>
  </w:style>
  <w:style w:type="paragraph" w:styleId="ListParagraph">
    <w:name w:val="List Paragraph"/>
    <w:basedOn w:val="Normal"/>
    <w:uiPriority w:val="34"/>
    <w:qFormat/>
    <w:rsid w:val="00AE7FDC"/>
    <w:pPr>
      <w:ind w:left="720"/>
      <w:contextualSpacing/>
    </w:pPr>
  </w:style>
  <w:style w:type="paragraph" w:styleId="Header">
    <w:name w:val="header"/>
    <w:basedOn w:val="Normal"/>
    <w:link w:val="HeaderChar"/>
    <w:uiPriority w:val="99"/>
    <w:unhideWhenUsed/>
    <w:rsid w:val="00AE7FDC"/>
    <w:pPr>
      <w:tabs>
        <w:tab w:val="center" w:pos="4513"/>
        <w:tab w:val="right" w:pos="9026"/>
      </w:tabs>
    </w:pPr>
  </w:style>
  <w:style w:type="character" w:customStyle="1" w:styleId="HeaderChar">
    <w:name w:val="Header Char"/>
    <w:basedOn w:val="DefaultParagraphFont"/>
    <w:link w:val="Header"/>
    <w:uiPriority w:val="99"/>
    <w:rsid w:val="00AE7F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7FDC"/>
    <w:pPr>
      <w:tabs>
        <w:tab w:val="center" w:pos="4513"/>
        <w:tab w:val="right" w:pos="9026"/>
      </w:tabs>
    </w:pPr>
  </w:style>
  <w:style w:type="character" w:customStyle="1" w:styleId="FooterChar">
    <w:name w:val="Footer Char"/>
    <w:basedOn w:val="DefaultParagraphFont"/>
    <w:link w:val="Footer"/>
    <w:uiPriority w:val="99"/>
    <w:rsid w:val="00AE7FDC"/>
    <w:rPr>
      <w:rFonts w:ascii="Times New Roman" w:eastAsia="Times New Roman" w:hAnsi="Times New Roman" w:cs="Times New Roman"/>
      <w:sz w:val="24"/>
      <w:szCs w:val="24"/>
    </w:rPr>
  </w:style>
  <w:style w:type="table" w:styleId="TableGrid">
    <w:name w:val="Table Grid"/>
    <w:basedOn w:val="TableNormal"/>
    <w:uiPriority w:val="59"/>
    <w:rsid w:val="00B3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38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6388"/>
    <w:pPr>
      <w:keepNext/>
      <w:jc w:val="center"/>
      <w:outlineLvl w:val="0"/>
    </w:pPr>
    <w:rPr>
      <w:rFonts w:ascii="Lucida Calligraphy" w:hAnsi="Lucida Calligraph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388"/>
    <w:rPr>
      <w:rFonts w:ascii="Lucida Calligraphy" w:eastAsia="Times New Roman" w:hAnsi="Lucida Calligraphy" w:cs="Times New Roman"/>
      <w:b/>
      <w:bCs/>
      <w:sz w:val="20"/>
      <w:szCs w:val="24"/>
    </w:rPr>
  </w:style>
  <w:style w:type="character" w:styleId="Hyperlink">
    <w:name w:val="Hyperlink"/>
    <w:rsid w:val="006F6388"/>
    <w:rPr>
      <w:color w:val="0000FF"/>
      <w:u w:val="single"/>
    </w:rPr>
  </w:style>
  <w:style w:type="paragraph" w:customStyle="1" w:styleId="Default">
    <w:name w:val="Default"/>
    <w:rsid w:val="006F6388"/>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6F6388"/>
    <w:rPr>
      <w:rFonts w:cs="Myriad Pro"/>
      <w:color w:val="000000"/>
      <w:sz w:val="48"/>
      <w:szCs w:val="48"/>
    </w:rPr>
  </w:style>
  <w:style w:type="paragraph" w:styleId="ListParagraph">
    <w:name w:val="List Paragraph"/>
    <w:basedOn w:val="Normal"/>
    <w:uiPriority w:val="34"/>
    <w:qFormat/>
    <w:rsid w:val="00AE7FDC"/>
    <w:pPr>
      <w:ind w:left="720"/>
      <w:contextualSpacing/>
    </w:pPr>
  </w:style>
  <w:style w:type="paragraph" w:styleId="Header">
    <w:name w:val="header"/>
    <w:basedOn w:val="Normal"/>
    <w:link w:val="HeaderChar"/>
    <w:uiPriority w:val="99"/>
    <w:unhideWhenUsed/>
    <w:rsid w:val="00AE7FDC"/>
    <w:pPr>
      <w:tabs>
        <w:tab w:val="center" w:pos="4513"/>
        <w:tab w:val="right" w:pos="9026"/>
      </w:tabs>
    </w:pPr>
  </w:style>
  <w:style w:type="character" w:customStyle="1" w:styleId="HeaderChar">
    <w:name w:val="Header Char"/>
    <w:basedOn w:val="DefaultParagraphFont"/>
    <w:link w:val="Header"/>
    <w:uiPriority w:val="99"/>
    <w:rsid w:val="00AE7F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7FDC"/>
    <w:pPr>
      <w:tabs>
        <w:tab w:val="center" w:pos="4513"/>
        <w:tab w:val="right" w:pos="9026"/>
      </w:tabs>
    </w:pPr>
  </w:style>
  <w:style w:type="character" w:customStyle="1" w:styleId="FooterChar">
    <w:name w:val="Footer Char"/>
    <w:basedOn w:val="DefaultParagraphFont"/>
    <w:link w:val="Footer"/>
    <w:uiPriority w:val="99"/>
    <w:rsid w:val="00AE7FDC"/>
    <w:rPr>
      <w:rFonts w:ascii="Times New Roman" w:eastAsia="Times New Roman" w:hAnsi="Times New Roman" w:cs="Times New Roman"/>
      <w:sz w:val="24"/>
      <w:szCs w:val="24"/>
    </w:rPr>
  </w:style>
  <w:style w:type="table" w:styleId="TableGrid">
    <w:name w:val="Table Grid"/>
    <w:basedOn w:val="TableNormal"/>
    <w:uiPriority w:val="59"/>
    <w:rsid w:val="00B3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Glazebury CEP</dc:creator>
  <cp:lastModifiedBy>Glazebury CEP</cp:lastModifiedBy>
  <cp:revision>6</cp:revision>
  <cp:lastPrinted>2017-07-07T09:28:00Z</cp:lastPrinted>
  <dcterms:created xsi:type="dcterms:W3CDTF">2017-07-06T09:24:00Z</dcterms:created>
  <dcterms:modified xsi:type="dcterms:W3CDTF">2017-07-07T10:17:00Z</dcterms:modified>
</cp:coreProperties>
</file>