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C75B" w14:textId="0EA40C10" w:rsidR="00A2618F" w:rsidRPr="005602CA" w:rsidRDefault="005D6843" w:rsidP="005602CA">
      <w:pPr>
        <w:spacing w:after="0" w:line="240" w:lineRule="auto"/>
        <w:rPr>
          <w:rFonts w:ascii="Twinkl Cursive Looped" w:hAnsi="Twinkl Cursive Looped"/>
          <w:b/>
          <w:sz w:val="44"/>
          <w:szCs w:val="44"/>
          <w:u w:val="single"/>
        </w:rPr>
      </w:pPr>
      <w:proofErr w:type="gramStart"/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6D41C6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r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5602CA" w:rsidRPr="005602CA">
        <w:rPr>
          <w:rFonts w:ascii="Twinkl Cursive Looped" w:hAnsi="Twinkl Cursive Looped"/>
          <w:b/>
          <w:sz w:val="28"/>
          <w:szCs w:val="28"/>
          <w:u w:val="single"/>
        </w:rPr>
        <w:t>Celebrating the Eucharist...Why?</w:t>
      </w:r>
      <w:proofErr w:type="gramEnd"/>
    </w:p>
    <w:p w14:paraId="4E2D4F17" w14:textId="77777777" w:rsidR="00257AA1" w:rsidRDefault="00257AA1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</w:p>
    <w:p w14:paraId="3F301DA5" w14:textId="5A344B25" w:rsidR="006D41C6" w:rsidRPr="006D41C6" w:rsidRDefault="00361510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  <w:bookmarkStart w:id="0" w:name="_GoBack"/>
      <w:bookmarkEnd w:id="0"/>
      <w:r>
        <w:rPr>
          <w:rFonts w:ascii="Twinkl Cursive Looped" w:hAnsi="Twinkl Cursive Looped"/>
          <w:b/>
          <w:sz w:val="28"/>
          <w:szCs w:val="28"/>
        </w:rPr>
        <w:t>Christian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</w:tblGrid>
      <w:tr w:rsidR="00361510" w14:paraId="2C16DE9D" w14:textId="77777777" w:rsidTr="006D41C6">
        <w:tc>
          <w:tcPr>
            <w:tcW w:w="3114" w:type="dxa"/>
          </w:tcPr>
          <w:p w14:paraId="2900ABA4" w14:textId="06F00CB3" w:rsidR="006D41C6" w:rsidRDefault="007B6C9C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sz w:val="24"/>
                <w:szCs w:val="24"/>
              </w:rPr>
              <w:t>Faith</w:t>
            </w:r>
          </w:p>
          <w:p w14:paraId="1BD641D6" w14:textId="76D93C8B" w:rsidR="007B6C9C" w:rsidRPr="00361510" w:rsidRDefault="007B6C9C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E24122" wp14:editId="4AD91184">
                  <wp:extent cx="1343025" cy="628399"/>
                  <wp:effectExtent l="0" t="0" r="0" b="635"/>
                  <wp:docPr id="3" name="Picture 3" descr="Image result for fa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ai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94" cy="64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05A87ED8" w14:textId="01A9C84F" w:rsidR="006D41C6" w:rsidRPr="001753F7" w:rsidRDefault="007B6C9C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1753F7">
              <w:rPr>
                <w:rFonts w:ascii="Twinkl Cursive Looped" w:hAnsi="Twinkl Cursive Looped" w:cs="Arial"/>
                <w:b/>
                <w:bCs/>
                <w:color w:val="222222"/>
                <w:sz w:val="24"/>
                <w:szCs w:val="24"/>
              </w:rPr>
              <w:t>Faith</w:t>
            </w:r>
            <w:r w:rsidRPr="001753F7">
              <w:rPr>
                <w:rFonts w:ascii="Twinkl Cursive Looped" w:hAnsi="Twinkl Cursive Looped" w:cs="Arial"/>
                <w:color w:val="222222"/>
                <w:sz w:val="24"/>
                <w:szCs w:val="24"/>
                <w:shd w:val="clear" w:color="auto" w:fill="FFFFFF"/>
              </w:rPr>
              <w:t xml:space="preserve"> is the assurance that the things revealed and promised in the Word are true, even though unseen.</w:t>
            </w:r>
          </w:p>
        </w:tc>
      </w:tr>
      <w:tr w:rsidR="00361510" w14:paraId="05526560" w14:textId="77777777" w:rsidTr="006D41C6">
        <w:tc>
          <w:tcPr>
            <w:tcW w:w="3114" w:type="dxa"/>
          </w:tcPr>
          <w:p w14:paraId="542A85B3" w14:textId="011DE294" w:rsidR="00361510" w:rsidRDefault="005602CA" w:rsidP="00361510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sz w:val="24"/>
                <w:szCs w:val="24"/>
              </w:rPr>
              <w:t>Forgiveness</w:t>
            </w:r>
          </w:p>
          <w:p w14:paraId="04670514" w14:textId="1FEB1DB3" w:rsidR="006D41C6" w:rsidRPr="001753F7" w:rsidRDefault="00E41914" w:rsidP="006E2722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5098C6" wp14:editId="540590B9">
                  <wp:extent cx="1343025" cy="666750"/>
                  <wp:effectExtent l="0" t="0" r="9525" b="0"/>
                  <wp:docPr id="2" name="Picture 2" descr="Image result for forgivenes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orgivenes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F3A9426" w14:textId="5E61E0A1" w:rsidR="006D41C6" w:rsidRPr="00E41914" w:rsidRDefault="00E41914" w:rsidP="00E41914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 w:cs="Arial"/>
                <w:color w:val="222222"/>
                <w:sz w:val="24"/>
                <w:szCs w:val="24"/>
                <w:shd w:val="clear" w:color="auto" w:fill="FFFFFF"/>
              </w:rPr>
              <w:t>T</w:t>
            </w:r>
            <w:r w:rsidRPr="00E41914">
              <w:rPr>
                <w:rFonts w:ascii="Twinkl Cursive Looped" w:hAnsi="Twinkl Cursive Looped" w:cs="Arial"/>
                <w:color w:val="222222"/>
                <w:sz w:val="24"/>
                <w:szCs w:val="24"/>
                <w:shd w:val="clear" w:color="auto" w:fill="FFFFFF"/>
              </w:rPr>
              <w:t xml:space="preserve">he act of excusing a mistake or offense. </w:t>
            </w:r>
            <w:proofErr w:type="gramStart"/>
            <w:r w:rsidRPr="00E41914">
              <w:rPr>
                <w:rFonts w:ascii="Twinkl Cursive Looped" w:hAnsi="Twinkl Cursive Looped" w:cs="Arial"/>
                <w:color w:val="222222"/>
                <w:sz w:val="24"/>
                <w:szCs w:val="24"/>
                <w:shd w:val="clear" w:color="auto" w:fill="FFFFFF"/>
              </w:rPr>
              <w:t>compassionate</w:t>
            </w:r>
            <w:proofErr w:type="gramEnd"/>
            <w:r w:rsidRPr="00E41914">
              <w:rPr>
                <w:rFonts w:ascii="Twinkl Cursive Looped" w:hAnsi="Twinkl Cursive Looped" w:cs="Arial"/>
                <w:color w:val="222222"/>
                <w:sz w:val="24"/>
                <w:szCs w:val="24"/>
                <w:shd w:val="clear" w:color="auto" w:fill="FFFFFF"/>
              </w:rPr>
              <w:t xml:space="preserve"> feelings that support a willingness to </w:t>
            </w:r>
            <w:r w:rsidRPr="00E41914">
              <w:rPr>
                <w:rFonts w:ascii="Twinkl Cursive Looped" w:hAnsi="Twinkl Cursive 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forgive</w:t>
            </w:r>
            <w:r>
              <w:rPr>
                <w:rFonts w:ascii="Twinkl Cursive Looped" w:hAnsi="Twinkl Cursive 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2032"/>
        <w:tblW w:w="0" w:type="auto"/>
        <w:tblLook w:val="04A0" w:firstRow="1" w:lastRow="0" w:firstColumn="1" w:lastColumn="0" w:noHBand="0" w:noVBand="1"/>
      </w:tblPr>
      <w:tblGrid>
        <w:gridCol w:w="2316"/>
        <w:gridCol w:w="6379"/>
      </w:tblGrid>
      <w:tr w:rsidR="00923C83" w14:paraId="0FEE26B5" w14:textId="77777777" w:rsidTr="005602CA">
        <w:tc>
          <w:tcPr>
            <w:tcW w:w="1827" w:type="dxa"/>
          </w:tcPr>
          <w:p w14:paraId="1C61FFD8" w14:textId="77777777" w:rsidR="00923C83" w:rsidRPr="00361510" w:rsidRDefault="00923C83" w:rsidP="00923C83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361510">
              <w:rPr>
                <w:rFonts w:ascii="Twinkl Cursive Looped" w:hAnsi="Twinkl Cursive Looped"/>
                <w:b/>
                <w:bCs/>
                <w:sz w:val="24"/>
                <w:szCs w:val="24"/>
              </w:rPr>
              <w:t>Key vocabulary</w:t>
            </w:r>
          </w:p>
        </w:tc>
        <w:tc>
          <w:tcPr>
            <w:tcW w:w="6379" w:type="dxa"/>
          </w:tcPr>
          <w:p w14:paraId="76A0BFE2" w14:textId="77777777" w:rsidR="00923C83" w:rsidRPr="00361510" w:rsidRDefault="00923C83" w:rsidP="00923C83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361510">
              <w:rPr>
                <w:rFonts w:ascii="Twinkl Cursive Looped" w:hAnsi="Twinkl Cursive Looped"/>
                <w:b/>
                <w:bCs/>
                <w:sz w:val="24"/>
                <w:szCs w:val="24"/>
              </w:rPr>
              <w:t>Definition</w:t>
            </w:r>
          </w:p>
        </w:tc>
      </w:tr>
      <w:tr w:rsidR="00923C83" w14:paraId="6DD35962" w14:textId="77777777" w:rsidTr="005602CA">
        <w:tc>
          <w:tcPr>
            <w:tcW w:w="1827" w:type="dxa"/>
          </w:tcPr>
          <w:p w14:paraId="2CA5DD28" w14:textId="77777777" w:rsidR="00923C83" w:rsidRDefault="00E41914" w:rsidP="00923C83">
            <w:pPr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</w:pPr>
            <w:r w:rsidRPr="005B4B4A"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  <w:t>Eucharist</w:t>
            </w:r>
          </w:p>
          <w:p w14:paraId="3E4FACEB" w14:textId="722218D3" w:rsidR="00491FDE" w:rsidRPr="00A6508E" w:rsidRDefault="00491FDE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eastAsia="Comic Sans MS" w:hAnsi="Twinkl Cursive Looped" w:cs="Comic Sans MS"/>
                <w:b/>
                <w:i/>
                <w:iCs/>
                <w:noProof/>
                <w:color w:val="C00000"/>
                <w:sz w:val="28"/>
                <w:szCs w:val="28"/>
              </w:rPr>
              <w:drawing>
                <wp:inline distT="0" distB="0" distL="0" distR="0" wp14:anchorId="211F59EE" wp14:editId="595EDE31">
                  <wp:extent cx="1323975" cy="994034"/>
                  <wp:effectExtent l="0" t="0" r="0" b="0"/>
                  <wp:docPr id="4" name="Picture 4" descr="G:\Glazebury planning\RE planning\CD\8 Pictures\Unit 6 3 Communion at h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Glazebury planning\RE planning\CD\8 Pictures\Unit 6 3 Communion at h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472" cy="99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31503A25" w14:textId="3E769E1C" w:rsidR="00923C83" w:rsidRPr="00491FDE" w:rsidRDefault="00491FDE" w:rsidP="00923C83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A</w:t>
            </w: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 xml:space="preserve"> Christian sacrament commemorating the Last Supper by consecrating bread and wine </w:t>
            </w:r>
          </w:p>
        </w:tc>
      </w:tr>
      <w:tr w:rsidR="00923C83" w14:paraId="3CE8AEF9" w14:textId="77777777" w:rsidTr="005602CA">
        <w:tc>
          <w:tcPr>
            <w:tcW w:w="1827" w:type="dxa"/>
          </w:tcPr>
          <w:p w14:paraId="50D0F5CE" w14:textId="77777777" w:rsidR="00923C83" w:rsidRDefault="00E41914" w:rsidP="00923C83">
            <w:pPr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</w:pPr>
            <w:r w:rsidRPr="005B4B4A"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  <w:t>Holy Communion</w:t>
            </w:r>
          </w:p>
          <w:p w14:paraId="6018EA6D" w14:textId="5E819C54" w:rsidR="00257AA1" w:rsidRPr="00A6508E" w:rsidRDefault="00257AA1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B70F47" wp14:editId="6249DEF7">
                  <wp:extent cx="1323975" cy="742950"/>
                  <wp:effectExtent l="0" t="0" r="9525" b="0"/>
                  <wp:docPr id="5" name="Picture 5" descr="Image result for holy commun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holy commun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329" cy="74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36E6521B" w14:textId="582A75DF" w:rsidR="00923C83" w:rsidRPr="00491FDE" w:rsidRDefault="00491FDE" w:rsidP="00923C83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91FDE">
              <w:rPr>
                <w:rFonts w:ascii="Twinkl Cursive Looped" w:hAnsi="Twinkl Cursive Looped" w:cs="Arial"/>
                <w:b/>
                <w:bCs/>
                <w:sz w:val="24"/>
                <w:szCs w:val="24"/>
                <w:shd w:val="clear" w:color="auto" w:fill="FFFFFF"/>
              </w:rPr>
              <w:t>The Eucharist</w:t>
            </w: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, also called </w:t>
            </w:r>
            <w:r w:rsidRPr="00491FDE">
              <w:rPr>
                <w:rFonts w:ascii="Twinkl Cursive Looped" w:hAnsi="Twinkl Cursive Looped" w:cs="Arial"/>
                <w:b/>
                <w:bCs/>
                <w:sz w:val="24"/>
                <w:szCs w:val="24"/>
                <w:shd w:val="clear" w:color="auto" w:fill="FFFFFF"/>
              </w:rPr>
              <w:t>holy communion</w:t>
            </w: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, </w:t>
            </w:r>
            <w:r w:rsidRPr="00491FDE">
              <w:rPr>
                <w:rFonts w:ascii="Twinkl Cursive Looped" w:hAnsi="Twinkl Cursive Looped" w:cs="Arial"/>
                <w:b/>
                <w:bCs/>
                <w:sz w:val="24"/>
                <w:szCs w:val="24"/>
                <w:shd w:val="clear" w:color="auto" w:fill="FFFFFF"/>
              </w:rPr>
              <w:t>the</w:t>
            </w: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 sacrament, or </w:t>
            </w:r>
            <w:r w:rsidRPr="00491FDE">
              <w:rPr>
                <w:rFonts w:ascii="Twinkl Cursive Looped" w:hAnsi="Twinkl Cursive Looped" w:cs="Arial"/>
                <w:b/>
                <w:bCs/>
                <w:sz w:val="24"/>
                <w:szCs w:val="24"/>
                <w:shd w:val="clear" w:color="auto" w:fill="FFFFFF"/>
              </w:rPr>
              <w:t>the</w:t>
            </w: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 Lord's supper, is a kind </w:t>
            </w:r>
            <w:r w:rsidRPr="00491FDE">
              <w:rPr>
                <w:rFonts w:ascii="Twinkl Cursive Looped" w:hAnsi="Twinkl Cursive Looped" w:cs="Arial"/>
                <w:b/>
                <w:bCs/>
                <w:sz w:val="24"/>
                <w:szCs w:val="24"/>
                <w:shd w:val="clear" w:color="auto" w:fill="FFFFFF"/>
              </w:rPr>
              <w:t>of</w:t>
            </w: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 religious ritual in many Christian churches</w:t>
            </w: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23C83" w14:paraId="40158805" w14:textId="77777777" w:rsidTr="005602CA">
        <w:tc>
          <w:tcPr>
            <w:tcW w:w="1827" w:type="dxa"/>
          </w:tcPr>
          <w:p w14:paraId="458D6624" w14:textId="63E5CE52" w:rsidR="00923C83" w:rsidRPr="00A6508E" w:rsidRDefault="00E41914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5B4B4A"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  <w:t>sacrifice</w:t>
            </w:r>
          </w:p>
        </w:tc>
        <w:tc>
          <w:tcPr>
            <w:tcW w:w="6379" w:type="dxa"/>
          </w:tcPr>
          <w:p w14:paraId="5C944B31" w14:textId="6EB614D8" w:rsidR="00923C83" w:rsidRPr="00491FDE" w:rsidRDefault="00491FDE" w:rsidP="00923C83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A </w:t>
            </w:r>
            <w:r w:rsidRPr="00491FDE">
              <w:rPr>
                <w:rFonts w:ascii="Twinkl Cursive Looped" w:hAnsi="Twinkl Cursive Looped" w:cs="Arial"/>
                <w:b/>
                <w:bCs/>
                <w:sz w:val="24"/>
                <w:szCs w:val="24"/>
                <w:shd w:val="clear" w:color="auto" w:fill="FFFFFF"/>
              </w:rPr>
              <w:t>sacrifice</w:t>
            </w:r>
            <w:r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 is a loss or something you give up, usually for the sake of a better cause.</w:t>
            </w:r>
          </w:p>
        </w:tc>
      </w:tr>
      <w:tr w:rsidR="00923C83" w14:paraId="62C64E11" w14:textId="77777777" w:rsidTr="005602CA">
        <w:tc>
          <w:tcPr>
            <w:tcW w:w="1827" w:type="dxa"/>
          </w:tcPr>
          <w:p w14:paraId="46FBA3DD" w14:textId="6DEBEB61" w:rsidR="00923C83" w:rsidRDefault="00257AA1" w:rsidP="00923C83">
            <w:pPr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</w:pPr>
            <w:r w:rsidRPr="005B4B4A"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  <w:t>S</w:t>
            </w:r>
            <w:r w:rsidR="00E41914" w:rsidRPr="005B4B4A"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  <w:t>alvation</w:t>
            </w:r>
          </w:p>
          <w:p w14:paraId="150FECE7" w14:textId="06B4320F" w:rsidR="00257AA1" w:rsidRPr="00A6508E" w:rsidRDefault="00257AA1" w:rsidP="00923C8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E77186" wp14:editId="3AE9D8D8">
                  <wp:extent cx="1323975" cy="733425"/>
                  <wp:effectExtent l="0" t="0" r="9525" b="9525"/>
                  <wp:docPr id="10" name="Picture 10" descr="Image result for salva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alva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F001F87" w14:textId="29B1497A" w:rsidR="00923C83" w:rsidRPr="00491FDE" w:rsidRDefault="001119C0" w:rsidP="00923C83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T</w:t>
            </w:r>
            <w:r w:rsidR="00491FDE"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he act of delivering from sin or saving from evil. saving someone or something from harm of from an unpleasant situation</w:t>
            </w:r>
          </w:p>
        </w:tc>
      </w:tr>
      <w:tr w:rsidR="00E41914" w14:paraId="564BBEBF" w14:textId="77777777" w:rsidTr="005602CA">
        <w:tc>
          <w:tcPr>
            <w:tcW w:w="1827" w:type="dxa"/>
          </w:tcPr>
          <w:p w14:paraId="7F12249A" w14:textId="456F2BFD" w:rsidR="00E41914" w:rsidRPr="005B4B4A" w:rsidRDefault="00E41914" w:rsidP="00923C83">
            <w:pPr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</w:pPr>
            <w:r w:rsidRPr="005B4B4A">
              <w:rPr>
                <w:rStyle w:val="PlaceholderText"/>
                <w:rFonts w:ascii="Twinkl Cursive Looped" w:hAnsi="Twinkl Cursive Looped"/>
                <w:color w:val="auto"/>
                <w:sz w:val="24"/>
                <w:szCs w:val="24"/>
              </w:rPr>
              <w:t>sacrament</w:t>
            </w:r>
          </w:p>
        </w:tc>
        <w:tc>
          <w:tcPr>
            <w:tcW w:w="6379" w:type="dxa"/>
          </w:tcPr>
          <w:p w14:paraId="76131CFB" w14:textId="28F8F36A" w:rsidR="00E41914" w:rsidRPr="00491FDE" w:rsidRDefault="001119C0" w:rsidP="00923C83">
            <w:pPr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A</w:t>
            </w:r>
            <w:r w:rsidR="00491FDE" w:rsidRPr="00491FDE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 xml:space="preserve"> Christian religious act or ceremony that is considered especially sacred.</w:t>
            </w:r>
          </w:p>
        </w:tc>
      </w:tr>
    </w:tbl>
    <w:p w14:paraId="53A193E4" w14:textId="77777777" w:rsidR="00E41914" w:rsidRDefault="00E41914" w:rsidP="00E41914">
      <w:pPr>
        <w:spacing w:line="240" w:lineRule="auto"/>
        <w:rPr>
          <w:rFonts w:ascii="Twinkl Cursive Looped" w:hAnsi="Twinkl Cursive Looped"/>
          <w:b/>
          <w:sz w:val="36"/>
          <w:szCs w:val="36"/>
        </w:rPr>
      </w:pPr>
    </w:p>
    <w:p w14:paraId="0B3C47F7" w14:textId="3A386AFB" w:rsidR="00E41914" w:rsidRDefault="00E41914" w:rsidP="00E41914">
      <w:pPr>
        <w:spacing w:line="240" w:lineRule="auto"/>
        <w:rPr>
          <w:rStyle w:val="PlaceholderText"/>
          <w:rFonts w:ascii="Twinkl Cursive Looped" w:hAnsi="Twinkl Cursive Looped"/>
          <w:color w:val="auto"/>
          <w:sz w:val="24"/>
          <w:szCs w:val="24"/>
        </w:rPr>
      </w:pPr>
      <w:r>
        <w:rPr>
          <w:rStyle w:val="PlaceholderText"/>
          <w:rFonts w:ascii="Twinkl Cursive Looped" w:hAnsi="Twinkl Cursive Looped"/>
          <w:color w:val="auto"/>
          <w:sz w:val="24"/>
          <w:szCs w:val="24"/>
        </w:rPr>
        <w:t>Last Supper</w:t>
      </w:r>
    </w:p>
    <w:p w14:paraId="216CEA57" w14:textId="7E1EDC84" w:rsidR="00E41914" w:rsidRDefault="00E41914" w:rsidP="00E41914">
      <w:pPr>
        <w:spacing w:line="240" w:lineRule="auto"/>
        <w:rPr>
          <w:rFonts w:ascii="Twinkl Cursive Looped" w:hAnsi="Twinkl Cursive Looped"/>
          <w:b/>
          <w:sz w:val="24"/>
          <w:szCs w:val="24"/>
        </w:rPr>
      </w:pPr>
      <w:r>
        <w:rPr>
          <w:noProof/>
        </w:rPr>
        <w:drawing>
          <wp:inline distT="0" distB="0" distL="0" distR="0" wp14:anchorId="00FEC0AC" wp14:editId="1865C631">
            <wp:extent cx="4086225" cy="161222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9547" cy="161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245FB" w14:textId="77777777" w:rsidR="00E41914" w:rsidRDefault="00E41914" w:rsidP="00E41914">
      <w:pPr>
        <w:spacing w:after="0" w:line="240" w:lineRule="auto"/>
        <w:rPr>
          <w:rFonts w:ascii="Twinkl Cursive Looped" w:hAnsi="Twinkl Cursive Looped" w:cs="Arial"/>
          <w:sz w:val="24"/>
          <w:szCs w:val="24"/>
          <w:shd w:val="clear" w:color="auto" w:fill="FFFFFF"/>
        </w:rPr>
      </w:pPr>
      <w:r w:rsidRPr="00E41914">
        <w:rPr>
          <w:rFonts w:ascii="Twinkl Cursive Looped" w:hAnsi="Twinkl Cursive Looped" w:cs="Arial"/>
          <w:sz w:val="24"/>
          <w:szCs w:val="24"/>
          <w:shd w:val="clear" w:color="auto" w:fill="FFFFFF"/>
        </w:rPr>
        <w:t>The </w:t>
      </w:r>
      <w:r w:rsidRPr="00E41914">
        <w:rPr>
          <w:rFonts w:ascii="Twinkl Cursive Looped" w:hAnsi="Twinkl Cursive Looped" w:cs="Arial"/>
          <w:b/>
          <w:bCs/>
          <w:sz w:val="24"/>
          <w:szCs w:val="24"/>
          <w:shd w:val="clear" w:color="auto" w:fill="FFFFFF"/>
        </w:rPr>
        <w:t>Last Supper</w:t>
      </w:r>
      <w:r w:rsidRPr="00E41914">
        <w:rPr>
          <w:rFonts w:ascii="Twinkl Cursive Looped" w:hAnsi="Twinkl Cursive Looped" w:cs="Arial"/>
          <w:sz w:val="24"/>
          <w:szCs w:val="24"/>
          <w:shd w:val="clear" w:color="auto" w:fill="FFFFFF"/>
        </w:rPr>
        <w:t> is the </w:t>
      </w:r>
      <w:r w:rsidRPr="00E41914">
        <w:rPr>
          <w:rFonts w:ascii="Twinkl Cursive Looped" w:hAnsi="Twinkl Cursive Looped" w:cs="Arial"/>
          <w:b/>
          <w:bCs/>
          <w:sz w:val="24"/>
          <w:szCs w:val="24"/>
          <w:shd w:val="clear" w:color="auto" w:fill="FFFFFF"/>
        </w:rPr>
        <w:t>final meal</w:t>
      </w:r>
      <w:r w:rsidRPr="00E41914">
        <w:rPr>
          <w:rFonts w:ascii="Twinkl Cursive Looped" w:hAnsi="Twinkl Cursive Looped" w:cs="Arial"/>
          <w:sz w:val="24"/>
          <w:szCs w:val="24"/>
          <w:shd w:val="clear" w:color="auto" w:fill="FFFFFF"/>
        </w:rPr>
        <w:t xml:space="preserve"> that, in the Gospel accounts, </w:t>
      </w:r>
    </w:p>
    <w:p w14:paraId="7E506EC3" w14:textId="77777777" w:rsidR="00E41914" w:rsidRDefault="00E41914" w:rsidP="00E41914">
      <w:pPr>
        <w:spacing w:after="0" w:line="240" w:lineRule="auto"/>
        <w:rPr>
          <w:rFonts w:ascii="Twinkl Cursive Looped" w:hAnsi="Twinkl Cursive Looped" w:cs="Arial"/>
          <w:sz w:val="24"/>
          <w:szCs w:val="24"/>
          <w:shd w:val="clear" w:color="auto" w:fill="FFFFFF"/>
        </w:rPr>
      </w:pPr>
      <w:r w:rsidRPr="00E41914">
        <w:rPr>
          <w:rFonts w:ascii="Twinkl Cursive Looped" w:hAnsi="Twinkl Cursive Looped" w:cs="Arial"/>
          <w:sz w:val="24"/>
          <w:szCs w:val="24"/>
          <w:shd w:val="clear" w:color="auto" w:fill="FFFFFF"/>
        </w:rPr>
        <w:t xml:space="preserve">Jesus shared with his apostles in Jerusalem before his crucifixion. </w:t>
      </w:r>
    </w:p>
    <w:p w14:paraId="5C1E02DA" w14:textId="77777777" w:rsidR="00E41914" w:rsidRDefault="00E41914" w:rsidP="00E41914">
      <w:pPr>
        <w:spacing w:after="0" w:line="240" w:lineRule="auto"/>
        <w:rPr>
          <w:rFonts w:ascii="Twinkl Cursive Looped" w:hAnsi="Twinkl Cursive Looped" w:cs="Arial"/>
          <w:sz w:val="24"/>
          <w:szCs w:val="24"/>
          <w:shd w:val="clear" w:color="auto" w:fill="FFFFFF"/>
        </w:rPr>
      </w:pPr>
      <w:r w:rsidRPr="00E41914">
        <w:rPr>
          <w:rFonts w:ascii="Twinkl Cursive Looped" w:hAnsi="Twinkl Cursive Looped" w:cs="Arial"/>
          <w:sz w:val="24"/>
          <w:szCs w:val="24"/>
          <w:shd w:val="clear" w:color="auto" w:fill="FFFFFF"/>
        </w:rPr>
        <w:t>The </w:t>
      </w:r>
      <w:r w:rsidRPr="00E41914">
        <w:rPr>
          <w:rFonts w:ascii="Twinkl Cursive Looped" w:hAnsi="Twinkl Cursive Looped" w:cs="Arial"/>
          <w:b/>
          <w:bCs/>
          <w:sz w:val="24"/>
          <w:szCs w:val="24"/>
          <w:shd w:val="clear" w:color="auto" w:fill="FFFFFF"/>
        </w:rPr>
        <w:t>Last Supper</w:t>
      </w:r>
      <w:r w:rsidRPr="00E41914">
        <w:rPr>
          <w:rFonts w:ascii="Twinkl Cursive Looped" w:hAnsi="Twinkl Cursive Looped" w:cs="Arial"/>
          <w:sz w:val="24"/>
          <w:szCs w:val="24"/>
          <w:shd w:val="clear" w:color="auto" w:fill="FFFFFF"/>
        </w:rPr>
        <w:t xml:space="preserve"> is commemorated by Christians especially on </w:t>
      </w:r>
    </w:p>
    <w:p w14:paraId="45C9CC84" w14:textId="06604209" w:rsidR="00E41914" w:rsidRPr="00E41914" w:rsidRDefault="00E41914" w:rsidP="00E41914">
      <w:pPr>
        <w:spacing w:after="0" w:line="240" w:lineRule="auto"/>
        <w:rPr>
          <w:rFonts w:ascii="Twinkl Cursive Looped" w:hAnsi="Twinkl Cursive Looped"/>
          <w:b/>
          <w:sz w:val="24"/>
          <w:szCs w:val="24"/>
        </w:rPr>
      </w:pPr>
      <w:proofErr w:type="gramStart"/>
      <w:r w:rsidRPr="00E41914">
        <w:rPr>
          <w:rFonts w:ascii="Twinkl Cursive Looped" w:hAnsi="Twinkl Cursive Looped" w:cs="Arial"/>
          <w:sz w:val="24"/>
          <w:szCs w:val="24"/>
          <w:shd w:val="clear" w:color="auto" w:fill="FFFFFF"/>
        </w:rPr>
        <w:t>Maundy Thursday.</w:t>
      </w:r>
      <w:proofErr w:type="gramEnd"/>
    </w:p>
    <w:p w14:paraId="3F37DD3F" w14:textId="1498941A" w:rsidR="00A6508E" w:rsidRPr="006D41C6" w:rsidRDefault="00A6508E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sectPr w:rsidR="00A6508E" w:rsidRPr="006D41C6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762"/>
    <w:multiLevelType w:val="multilevel"/>
    <w:tmpl w:val="8FCE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43E59"/>
    <w:multiLevelType w:val="multilevel"/>
    <w:tmpl w:val="2204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8F"/>
    <w:rsid w:val="00095F88"/>
    <w:rsid w:val="000F160A"/>
    <w:rsid w:val="001119C0"/>
    <w:rsid w:val="001753F7"/>
    <w:rsid w:val="001B02A7"/>
    <w:rsid w:val="00257AA1"/>
    <w:rsid w:val="00286570"/>
    <w:rsid w:val="00361510"/>
    <w:rsid w:val="003B7DB5"/>
    <w:rsid w:val="00491FDE"/>
    <w:rsid w:val="004A7BEB"/>
    <w:rsid w:val="004C0BF7"/>
    <w:rsid w:val="005602CA"/>
    <w:rsid w:val="005D6843"/>
    <w:rsid w:val="00645579"/>
    <w:rsid w:val="0066518E"/>
    <w:rsid w:val="0068752F"/>
    <w:rsid w:val="006D41C6"/>
    <w:rsid w:val="006E2722"/>
    <w:rsid w:val="006E4693"/>
    <w:rsid w:val="007951F5"/>
    <w:rsid w:val="007B1CD2"/>
    <w:rsid w:val="007B6C9C"/>
    <w:rsid w:val="007B7C94"/>
    <w:rsid w:val="007F20DE"/>
    <w:rsid w:val="008B20CF"/>
    <w:rsid w:val="00923C83"/>
    <w:rsid w:val="00992A0F"/>
    <w:rsid w:val="009E590F"/>
    <w:rsid w:val="00A24108"/>
    <w:rsid w:val="00A2618F"/>
    <w:rsid w:val="00A6508E"/>
    <w:rsid w:val="00A9001E"/>
    <w:rsid w:val="00AA713D"/>
    <w:rsid w:val="00BB286B"/>
    <w:rsid w:val="00D8023E"/>
    <w:rsid w:val="00E41914"/>
    <w:rsid w:val="00E769F8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361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361510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419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361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361510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41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585F9BF6-76A4-46F3-B6EF-55E479921894}"/>
</file>

<file path=customXml/itemProps2.xml><?xml version="1.0" encoding="utf-8"?>
<ds:datastoreItem xmlns:ds="http://schemas.openxmlformats.org/officeDocument/2006/customXml" ds:itemID="{6C9AD81E-3A65-4556-9F0B-471E2C2DD749}"/>
</file>

<file path=customXml/itemProps3.xml><?xml version="1.0" encoding="utf-8"?>
<ds:datastoreItem xmlns:ds="http://schemas.openxmlformats.org/officeDocument/2006/customXml" ds:itemID="{76D129F8-5AF5-4FAA-B66D-F29B824DD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dcterms:created xsi:type="dcterms:W3CDTF">2019-12-17T16:49:00Z</dcterms:created>
  <dcterms:modified xsi:type="dcterms:W3CDTF">2019-12-17T17:00:00Z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